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0C3E" w14:textId="77777777" w:rsidR="00FE334B" w:rsidRPr="00A919CF" w:rsidRDefault="00DA33E9" w:rsidP="00012370">
      <w:pPr>
        <w:pStyle w:val="Heading1"/>
        <w:tabs>
          <w:tab w:val="left" w:pos="1440"/>
        </w:tabs>
        <w:spacing w:before="76"/>
        <w:ind w:left="1440" w:hanging="1440"/>
      </w:pPr>
      <w:r w:rsidRPr="00A919CF">
        <w:t>18</w:t>
      </w:r>
      <w:r w:rsidRPr="00A919CF">
        <w:tab/>
        <w:t>DEPARTMENT OF ADMINISTRATIVE</w:t>
      </w:r>
      <w:r w:rsidRPr="00A919CF">
        <w:rPr>
          <w:spacing w:val="-18"/>
        </w:rPr>
        <w:t xml:space="preserve"> </w:t>
      </w:r>
      <w:r w:rsidRPr="00A919CF">
        <w:t>AND</w:t>
      </w:r>
      <w:r w:rsidRPr="00A919CF">
        <w:rPr>
          <w:spacing w:val="-6"/>
        </w:rPr>
        <w:t xml:space="preserve"> </w:t>
      </w:r>
      <w:r w:rsidRPr="00A919CF">
        <w:t>FINANCIAL</w:t>
      </w:r>
      <w:r w:rsidRPr="00A919CF">
        <w:rPr>
          <w:spacing w:val="-1"/>
          <w:w w:val="99"/>
        </w:rPr>
        <w:t xml:space="preserve"> </w:t>
      </w:r>
      <w:r w:rsidRPr="00A919CF">
        <w:t>SERVICES</w:t>
      </w:r>
    </w:p>
    <w:p w14:paraId="257EA228" w14:textId="77777777" w:rsidR="00FE334B" w:rsidRPr="00A919CF" w:rsidRDefault="00FE334B" w:rsidP="00012370">
      <w:pPr>
        <w:pStyle w:val="BodyText"/>
        <w:spacing w:before="4"/>
        <w:ind w:hanging="1651"/>
        <w:rPr>
          <w:b/>
        </w:rPr>
      </w:pPr>
    </w:p>
    <w:p w14:paraId="4DF2D0D1" w14:textId="6245E91A" w:rsidR="00D5573A" w:rsidRPr="00A919CF" w:rsidRDefault="00DA33E9" w:rsidP="00012370">
      <w:pPr>
        <w:tabs>
          <w:tab w:val="left" w:pos="1440"/>
        </w:tabs>
        <w:ind w:left="1440" w:hanging="1440"/>
        <w:rPr>
          <w:b/>
          <w:w w:val="99"/>
          <w:sz w:val="24"/>
          <w:szCs w:val="24"/>
        </w:rPr>
      </w:pPr>
      <w:r w:rsidRPr="00A919CF">
        <w:rPr>
          <w:b/>
          <w:sz w:val="24"/>
          <w:szCs w:val="24"/>
        </w:rPr>
        <w:t>125</w:t>
      </w:r>
      <w:r w:rsidRPr="00A919CF">
        <w:rPr>
          <w:b/>
          <w:sz w:val="24"/>
          <w:szCs w:val="24"/>
        </w:rPr>
        <w:tab/>
        <w:t>BUREAU OF</w:t>
      </w:r>
      <w:r w:rsidRPr="00A919CF">
        <w:rPr>
          <w:b/>
          <w:spacing w:val="-10"/>
          <w:sz w:val="24"/>
          <w:szCs w:val="24"/>
        </w:rPr>
        <w:t xml:space="preserve"> </w:t>
      </w:r>
      <w:r w:rsidRPr="00A919CF">
        <w:rPr>
          <w:b/>
          <w:sz w:val="24"/>
          <w:szCs w:val="24"/>
        </w:rPr>
        <w:t>REVENUE</w:t>
      </w:r>
      <w:r w:rsidRPr="00A919CF">
        <w:rPr>
          <w:b/>
          <w:spacing w:val="-3"/>
          <w:sz w:val="24"/>
          <w:szCs w:val="24"/>
        </w:rPr>
        <w:t xml:space="preserve"> </w:t>
      </w:r>
      <w:r w:rsidRPr="00A919CF">
        <w:rPr>
          <w:b/>
          <w:sz w:val="24"/>
          <w:szCs w:val="24"/>
        </w:rPr>
        <w:t>SERVICES</w:t>
      </w:r>
    </w:p>
    <w:p w14:paraId="061FA723" w14:textId="7741B23F" w:rsidR="00FE334B" w:rsidRPr="00A919CF" w:rsidRDefault="00D5573A" w:rsidP="00012370">
      <w:pPr>
        <w:tabs>
          <w:tab w:val="left" w:pos="1440"/>
        </w:tabs>
        <w:ind w:left="1440" w:hanging="1440"/>
        <w:rPr>
          <w:b/>
          <w:sz w:val="24"/>
          <w:szCs w:val="24"/>
        </w:rPr>
      </w:pPr>
      <w:r w:rsidRPr="00A919CF">
        <w:rPr>
          <w:b/>
          <w:w w:val="99"/>
          <w:sz w:val="24"/>
          <w:szCs w:val="24"/>
        </w:rPr>
        <w:tab/>
      </w:r>
      <w:r w:rsidR="00DA33E9" w:rsidRPr="00A919CF">
        <w:rPr>
          <w:b/>
          <w:sz w:val="24"/>
          <w:szCs w:val="24"/>
        </w:rPr>
        <w:t>INCOME/ESTATE TAX</w:t>
      </w:r>
      <w:r w:rsidR="00DA33E9" w:rsidRPr="00A919CF">
        <w:rPr>
          <w:b/>
          <w:spacing w:val="-11"/>
          <w:sz w:val="24"/>
          <w:szCs w:val="24"/>
        </w:rPr>
        <w:t xml:space="preserve"> </w:t>
      </w:r>
      <w:r w:rsidR="00DA33E9" w:rsidRPr="00A919CF">
        <w:rPr>
          <w:b/>
          <w:sz w:val="24"/>
          <w:szCs w:val="24"/>
        </w:rPr>
        <w:t>DIVISION</w:t>
      </w:r>
    </w:p>
    <w:p w14:paraId="075B8B96" w14:textId="77777777" w:rsidR="00FE334B" w:rsidRPr="00A919CF" w:rsidRDefault="00FE334B" w:rsidP="00012370">
      <w:pPr>
        <w:pStyle w:val="BodyText"/>
        <w:spacing w:before="2"/>
        <w:ind w:hanging="1651"/>
        <w:rPr>
          <w:b/>
        </w:rPr>
      </w:pPr>
    </w:p>
    <w:p w14:paraId="41BBF10A" w14:textId="33E6F826" w:rsidR="00FE334B" w:rsidRPr="00A919CF" w:rsidRDefault="00DA33E9" w:rsidP="00012370">
      <w:pPr>
        <w:rPr>
          <w:b/>
          <w:sz w:val="24"/>
          <w:szCs w:val="24"/>
        </w:rPr>
      </w:pPr>
      <w:r w:rsidRPr="00A919CF">
        <w:rPr>
          <w:b/>
          <w:sz w:val="24"/>
          <w:szCs w:val="24"/>
        </w:rPr>
        <w:t>Chapter 803:</w:t>
      </w:r>
      <w:r w:rsidR="00EE1F8A" w:rsidRPr="00A919CF">
        <w:rPr>
          <w:b/>
          <w:sz w:val="24"/>
          <w:szCs w:val="24"/>
        </w:rPr>
        <w:t xml:space="preserve"> </w:t>
      </w:r>
      <w:r w:rsidR="00563C8B" w:rsidRPr="00A919CF">
        <w:rPr>
          <w:b/>
          <w:caps/>
          <w:sz w:val="24"/>
          <w:szCs w:val="24"/>
        </w:rPr>
        <w:t>Income Tax</w:t>
      </w:r>
      <w:r w:rsidR="00563C8B" w:rsidRPr="00A919CF">
        <w:rPr>
          <w:b/>
          <w:sz w:val="24"/>
          <w:szCs w:val="24"/>
        </w:rPr>
        <w:t xml:space="preserve"> </w:t>
      </w:r>
      <w:r w:rsidRPr="00A919CF">
        <w:rPr>
          <w:b/>
          <w:sz w:val="24"/>
          <w:szCs w:val="24"/>
        </w:rPr>
        <w:t>WITHHOLDING</w:t>
      </w:r>
      <w:r w:rsidR="0093558F" w:rsidRPr="00A919CF">
        <w:rPr>
          <w:b/>
          <w:sz w:val="24"/>
          <w:szCs w:val="24"/>
        </w:rPr>
        <w:t xml:space="preserve"> </w:t>
      </w:r>
      <w:r w:rsidRPr="00A919CF">
        <w:rPr>
          <w:b/>
          <w:sz w:val="24"/>
          <w:szCs w:val="24"/>
        </w:rPr>
        <w:t>REPORTS AND PAYMENTS</w:t>
      </w:r>
    </w:p>
    <w:p w14:paraId="1CAC586B" w14:textId="77777777" w:rsidR="00C62458" w:rsidRPr="00A919CF" w:rsidRDefault="00C62458" w:rsidP="00012370">
      <w:pPr>
        <w:pStyle w:val="BodyText"/>
        <w:pBdr>
          <w:bottom w:val="single" w:sz="12" w:space="1" w:color="auto"/>
        </w:pBdr>
        <w:rPr>
          <w:b/>
        </w:rPr>
      </w:pPr>
    </w:p>
    <w:p w14:paraId="3F58A6FD" w14:textId="77777777" w:rsidR="00FE334B" w:rsidRPr="00A919CF" w:rsidRDefault="00FE334B" w:rsidP="00012370">
      <w:pPr>
        <w:pStyle w:val="BodyText"/>
        <w:spacing w:before="11"/>
        <w:rPr>
          <w:b/>
        </w:rPr>
      </w:pPr>
    </w:p>
    <w:p w14:paraId="470B0C5B" w14:textId="7018CCAB" w:rsidR="00FE334B" w:rsidRPr="00A919CF" w:rsidRDefault="00DA33E9" w:rsidP="00012370">
      <w:pPr>
        <w:pStyle w:val="BodyText"/>
        <w:spacing w:before="90"/>
      </w:pPr>
      <w:r w:rsidRPr="00A919CF">
        <w:rPr>
          <w:b/>
        </w:rPr>
        <w:t xml:space="preserve">SUMMARY: </w:t>
      </w:r>
      <w:r w:rsidRPr="00A919CF">
        <w:t xml:space="preserve">This rule identifies income subject to Maine </w:t>
      </w:r>
      <w:r w:rsidR="0065733E" w:rsidRPr="00A919CF">
        <w:t xml:space="preserve">income tax </w:t>
      </w:r>
      <w:r w:rsidRPr="00A919CF">
        <w:t>withholdin</w:t>
      </w:r>
      <w:r w:rsidR="006122BB" w:rsidRPr="00A919CF">
        <w:t xml:space="preserve">g, </w:t>
      </w:r>
      <w:r w:rsidRPr="00A919CF">
        <w:t>prescribes the methods for determining the amount of Maine</w:t>
      </w:r>
      <w:r w:rsidR="006122BB" w:rsidRPr="00A919CF">
        <w:t xml:space="preserve"> </w:t>
      </w:r>
      <w:r w:rsidRPr="00A919CF">
        <w:t>tax to be withheld</w:t>
      </w:r>
      <w:r w:rsidR="00890E14" w:rsidRPr="00A919CF">
        <w:t>, and otherwise clarifies the requirements under Maine law for withholding</w:t>
      </w:r>
      <w:r w:rsidRPr="00A919CF">
        <w:t xml:space="preserve"> from wages, non-wage payments, </w:t>
      </w:r>
      <w:r w:rsidR="00890E14" w:rsidRPr="00A919CF">
        <w:t xml:space="preserve">consideration from real property sales, </w:t>
      </w:r>
      <w:r w:rsidRPr="00A919CF">
        <w:t>and pass-through entity income.  It also explains the related reporting requirements, including mandated electronic filing.</w:t>
      </w:r>
    </w:p>
    <w:p w14:paraId="0DE5CDBD" w14:textId="77777777" w:rsidR="00FE334B" w:rsidRPr="00A919CF" w:rsidRDefault="00FE334B" w:rsidP="00012370">
      <w:pPr>
        <w:pStyle w:val="BodyText"/>
        <w:pBdr>
          <w:bottom w:val="single" w:sz="12" w:space="1" w:color="auto"/>
        </w:pBdr>
      </w:pPr>
    </w:p>
    <w:p w14:paraId="130C05C1" w14:textId="77777777" w:rsidR="00FE334B" w:rsidRPr="00A919CF" w:rsidRDefault="00FE334B" w:rsidP="00012370">
      <w:pPr>
        <w:pStyle w:val="BodyText"/>
        <w:spacing w:before="4"/>
      </w:pPr>
    </w:p>
    <w:p w14:paraId="4F4579E1" w14:textId="77777777" w:rsidR="00FE334B" w:rsidRPr="00A919CF" w:rsidRDefault="00DA33E9" w:rsidP="00012370">
      <w:pPr>
        <w:pStyle w:val="Heading1"/>
        <w:spacing w:before="90"/>
        <w:ind w:left="0" w:firstLine="0"/>
      </w:pPr>
      <w:r w:rsidRPr="00A919CF">
        <w:t>Outline of Contents:</w:t>
      </w:r>
    </w:p>
    <w:p w14:paraId="3761927E" w14:textId="77777777" w:rsidR="00FE334B" w:rsidRPr="00A919CF" w:rsidRDefault="00FE334B" w:rsidP="00012370">
      <w:pPr>
        <w:pStyle w:val="BodyText"/>
        <w:spacing w:before="11"/>
        <w:rPr>
          <w:b/>
        </w:rPr>
      </w:pPr>
    </w:p>
    <w:p w14:paraId="353DB8E0" w14:textId="1672F682" w:rsidR="00FE334B" w:rsidRPr="00A919CF" w:rsidRDefault="00B512F0" w:rsidP="00012370">
      <w:pPr>
        <w:tabs>
          <w:tab w:val="left" w:pos="720"/>
        </w:tabs>
        <w:rPr>
          <w:sz w:val="24"/>
          <w:szCs w:val="24"/>
        </w:rPr>
      </w:pPr>
      <w:r w:rsidRPr="00A919CF">
        <w:rPr>
          <w:sz w:val="24"/>
          <w:szCs w:val="24"/>
        </w:rPr>
        <w:t>.01</w:t>
      </w:r>
      <w:r w:rsidRPr="00A919CF">
        <w:rPr>
          <w:sz w:val="24"/>
          <w:szCs w:val="24"/>
        </w:rPr>
        <w:tab/>
      </w:r>
      <w:r w:rsidR="00DA33E9" w:rsidRPr="00A919CF">
        <w:rPr>
          <w:sz w:val="24"/>
          <w:szCs w:val="24"/>
        </w:rPr>
        <w:t>Definitions</w:t>
      </w:r>
    </w:p>
    <w:p w14:paraId="1BEA3FB2" w14:textId="43BE7A09" w:rsidR="00FE334B" w:rsidRPr="00A919CF" w:rsidRDefault="00B512F0" w:rsidP="00012370">
      <w:pPr>
        <w:tabs>
          <w:tab w:val="left" w:pos="720"/>
        </w:tabs>
        <w:rPr>
          <w:sz w:val="24"/>
          <w:szCs w:val="24"/>
        </w:rPr>
      </w:pPr>
      <w:r w:rsidRPr="00A919CF">
        <w:rPr>
          <w:sz w:val="24"/>
          <w:szCs w:val="24"/>
        </w:rPr>
        <w:t>.02</w:t>
      </w:r>
      <w:r w:rsidRPr="00A919CF">
        <w:rPr>
          <w:sz w:val="24"/>
          <w:szCs w:val="24"/>
        </w:rPr>
        <w:tab/>
      </w:r>
      <w:r w:rsidR="00DA33E9" w:rsidRPr="00A919CF">
        <w:rPr>
          <w:sz w:val="24"/>
          <w:szCs w:val="24"/>
        </w:rPr>
        <w:t>General</w:t>
      </w:r>
      <w:r w:rsidR="00DA33E9" w:rsidRPr="00A919CF">
        <w:rPr>
          <w:spacing w:val="-6"/>
          <w:sz w:val="24"/>
          <w:szCs w:val="24"/>
        </w:rPr>
        <w:t xml:space="preserve"> </w:t>
      </w:r>
      <w:r w:rsidR="00DA33E9" w:rsidRPr="00A919CF">
        <w:rPr>
          <w:sz w:val="24"/>
          <w:szCs w:val="24"/>
        </w:rPr>
        <w:t>information</w:t>
      </w:r>
    </w:p>
    <w:p w14:paraId="049A4CBC" w14:textId="01660C15" w:rsidR="00FE334B" w:rsidRPr="00A919CF" w:rsidRDefault="00B512F0" w:rsidP="00012370">
      <w:pPr>
        <w:tabs>
          <w:tab w:val="left" w:pos="720"/>
        </w:tabs>
        <w:rPr>
          <w:sz w:val="24"/>
          <w:szCs w:val="24"/>
        </w:rPr>
      </w:pPr>
      <w:r w:rsidRPr="00A919CF">
        <w:rPr>
          <w:sz w:val="24"/>
          <w:szCs w:val="24"/>
        </w:rPr>
        <w:t>.03</w:t>
      </w:r>
      <w:r w:rsidRPr="00A919CF">
        <w:rPr>
          <w:sz w:val="24"/>
          <w:szCs w:val="24"/>
        </w:rPr>
        <w:tab/>
      </w:r>
      <w:r w:rsidR="00DA33E9" w:rsidRPr="00A919CF">
        <w:rPr>
          <w:sz w:val="24"/>
          <w:szCs w:val="24"/>
        </w:rPr>
        <w:t>Persons required to withhold Maine income</w:t>
      </w:r>
      <w:r w:rsidR="00DA33E9" w:rsidRPr="00A919CF">
        <w:rPr>
          <w:spacing w:val="-12"/>
          <w:sz w:val="24"/>
          <w:szCs w:val="24"/>
        </w:rPr>
        <w:t xml:space="preserve"> </w:t>
      </w:r>
      <w:r w:rsidR="00DA33E9" w:rsidRPr="00A919CF">
        <w:rPr>
          <w:sz w:val="24"/>
          <w:szCs w:val="24"/>
        </w:rPr>
        <w:t>tax</w:t>
      </w:r>
    </w:p>
    <w:p w14:paraId="2E7E7D33" w14:textId="79C956AF" w:rsidR="00FE334B" w:rsidRPr="00A919CF" w:rsidRDefault="00B512F0" w:rsidP="00012370">
      <w:pPr>
        <w:tabs>
          <w:tab w:val="left" w:pos="720"/>
        </w:tabs>
        <w:rPr>
          <w:sz w:val="24"/>
          <w:szCs w:val="24"/>
        </w:rPr>
      </w:pPr>
      <w:r w:rsidRPr="00A919CF">
        <w:rPr>
          <w:sz w:val="24"/>
          <w:szCs w:val="24"/>
        </w:rPr>
        <w:t>.04</w:t>
      </w:r>
      <w:r w:rsidRPr="00A919CF">
        <w:rPr>
          <w:sz w:val="24"/>
          <w:szCs w:val="24"/>
        </w:rPr>
        <w:tab/>
      </w:r>
      <w:r w:rsidR="00DA33E9" w:rsidRPr="00A919CF">
        <w:rPr>
          <w:sz w:val="24"/>
          <w:szCs w:val="24"/>
        </w:rPr>
        <w:t>Withholding from wage</w:t>
      </w:r>
      <w:r w:rsidR="00DA33E9" w:rsidRPr="00A919CF">
        <w:rPr>
          <w:spacing w:val="-10"/>
          <w:sz w:val="24"/>
          <w:szCs w:val="24"/>
        </w:rPr>
        <w:t xml:space="preserve"> </w:t>
      </w:r>
      <w:r w:rsidR="00DA33E9" w:rsidRPr="00A919CF">
        <w:rPr>
          <w:sz w:val="24"/>
          <w:szCs w:val="24"/>
        </w:rPr>
        <w:t>payments</w:t>
      </w:r>
    </w:p>
    <w:p w14:paraId="4595CA25" w14:textId="4985B561" w:rsidR="00FE334B" w:rsidRPr="00A919CF" w:rsidRDefault="00B512F0" w:rsidP="00012370">
      <w:pPr>
        <w:tabs>
          <w:tab w:val="left" w:pos="720"/>
        </w:tabs>
        <w:rPr>
          <w:sz w:val="24"/>
          <w:szCs w:val="24"/>
        </w:rPr>
      </w:pPr>
      <w:r w:rsidRPr="00A919CF">
        <w:rPr>
          <w:sz w:val="24"/>
          <w:szCs w:val="24"/>
        </w:rPr>
        <w:t>.05</w:t>
      </w:r>
      <w:r w:rsidRPr="00A919CF">
        <w:rPr>
          <w:sz w:val="24"/>
          <w:szCs w:val="24"/>
        </w:rPr>
        <w:tab/>
      </w:r>
      <w:r w:rsidR="00DA33E9" w:rsidRPr="00A919CF">
        <w:rPr>
          <w:sz w:val="24"/>
          <w:szCs w:val="24"/>
        </w:rPr>
        <w:t>Withholding from non-wage</w:t>
      </w:r>
      <w:r w:rsidR="00DA33E9" w:rsidRPr="00A919CF">
        <w:rPr>
          <w:spacing w:val="-12"/>
          <w:sz w:val="24"/>
          <w:szCs w:val="24"/>
        </w:rPr>
        <w:t xml:space="preserve"> </w:t>
      </w:r>
      <w:r w:rsidR="00DA33E9" w:rsidRPr="00A919CF">
        <w:rPr>
          <w:sz w:val="24"/>
          <w:szCs w:val="24"/>
        </w:rPr>
        <w:t>payments</w:t>
      </w:r>
    </w:p>
    <w:p w14:paraId="1E78C542" w14:textId="69DEAA27" w:rsidR="00FE334B" w:rsidRPr="00A919CF" w:rsidRDefault="00B512F0" w:rsidP="00012370">
      <w:pPr>
        <w:tabs>
          <w:tab w:val="left" w:pos="720"/>
        </w:tabs>
        <w:spacing w:line="275" w:lineRule="exact"/>
        <w:rPr>
          <w:sz w:val="24"/>
          <w:szCs w:val="24"/>
        </w:rPr>
      </w:pPr>
      <w:r w:rsidRPr="00A919CF">
        <w:rPr>
          <w:sz w:val="24"/>
          <w:szCs w:val="24"/>
        </w:rPr>
        <w:t>.06</w:t>
      </w:r>
      <w:r w:rsidRPr="00A919CF">
        <w:rPr>
          <w:sz w:val="24"/>
          <w:szCs w:val="24"/>
        </w:rPr>
        <w:tab/>
      </w:r>
      <w:r w:rsidR="00DA33E9" w:rsidRPr="00A919CF">
        <w:rPr>
          <w:sz w:val="24"/>
          <w:szCs w:val="24"/>
        </w:rPr>
        <w:t>Pass-through entity</w:t>
      </w:r>
      <w:r w:rsidR="00DA33E9" w:rsidRPr="00A919CF">
        <w:rPr>
          <w:spacing w:val="-8"/>
          <w:sz w:val="24"/>
          <w:szCs w:val="24"/>
        </w:rPr>
        <w:t xml:space="preserve"> </w:t>
      </w:r>
      <w:r w:rsidR="00DA33E9" w:rsidRPr="00A919CF">
        <w:rPr>
          <w:sz w:val="24"/>
          <w:szCs w:val="24"/>
        </w:rPr>
        <w:t>withholding</w:t>
      </w:r>
      <w:r w:rsidR="00B62299">
        <w:rPr>
          <w:sz w:val="24"/>
          <w:szCs w:val="24"/>
        </w:rPr>
        <w:t xml:space="preserve"> for nonresident members</w:t>
      </w:r>
    </w:p>
    <w:p w14:paraId="1A344A53" w14:textId="009DC54E" w:rsidR="00FE334B" w:rsidRPr="00A919CF" w:rsidRDefault="00B512F0" w:rsidP="00012370">
      <w:pPr>
        <w:tabs>
          <w:tab w:val="left" w:pos="720"/>
        </w:tabs>
        <w:spacing w:line="275" w:lineRule="exact"/>
        <w:rPr>
          <w:sz w:val="24"/>
          <w:szCs w:val="24"/>
        </w:rPr>
      </w:pPr>
      <w:r w:rsidRPr="00A919CF">
        <w:rPr>
          <w:sz w:val="24"/>
          <w:szCs w:val="24"/>
        </w:rPr>
        <w:t>.07</w:t>
      </w:r>
      <w:r w:rsidRPr="00A919CF">
        <w:rPr>
          <w:sz w:val="24"/>
          <w:szCs w:val="24"/>
        </w:rPr>
        <w:tab/>
      </w:r>
      <w:r w:rsidR="00DA33E9" w:rsidRPr="00A919CF">
        <w:rPr>
          <w:sz w:val="24"/>
          <w:szCs w:val="24"/>
        </w:rPr>
        <w:t>Reporting</w:t>
      </w:r>
    </w:p>
    <w:p w14:paraId="6314015B" w14:textId="63DAE4F6" w:rsidR="00FE334B" w:rsidRPr="00A919CF" w:rsidRDefault="00B512F0" w:rsidP="00012370">
      <w:pPr>
        <w:tabs>
          <w:tab w:val="left" w:pos="720"/>
        </w:tabs>
        <w:rPr>
          <w:sz w:val="24"/>
          <w:szCs w:val="24"/>
        </w:rPr>
      </w:pPr>
      <w:r w:rsidRPr="00A919CF">
        <w:rPr>
          <w:sz w:val="24"/>
          <w:szCs w:val="24"/>
        </w:rPr>
        <w:t>.08</w:t>
      </w:r>
      <w:r w:rsidRPr="00A919CF">
        <w:rPr>
          <w:sz w:val="24"/>
          <w:szCs w:val="24"/>
        </w:rPr>
        <w:tab/>
      </w:r>
      <w:r w:rsidR="00DA33E9" w:rsidRPr="00A919CF">
        <w:rPr>
          <w:sz w:val="24"/>
          <w:szCs w:val="24"/>
        </w:rPr>
        <w:t>Form</w:t>
      </w:r>
      <w:r w:rsidR="00DA33E9" w:rsidRPr="00A919CF">
        <w:rPr>
          <w:spacing w:val="-4"/>
          <w:sz w:val="24"/>
          <w:szCs w:val="24"/>
        </w:rPr>
        <w:t xml:space="preserve"> </w:t>
      </w:r>
      <w:r w:rsidR="00DA33E9" w:rsidRPr="00A919CF">
        <w:rPr>
          <w:sz w:val="24"/>
          <w:szCs w:val="24"/>
        </w:rPr>
        <w:t>W-4ME</w:t>
      </w:r>
    </w:p>
    <w:p w14:paraId="1184EA89" w14:textId="13AAAF4F" w:rsidR="00FE334B" w:rsidRPr="00A919CF" w:rsidRDefault="00B512F0" w:rsidP="00012370">
      <w:pPr>
        <w:tabs>
          <w:tab w:val="left" w:pos="720"/>
        </w:tabs>
        <w:rPr>
          <w:sz w:val="24"/>
          <w:szCs w:val="24"/>
        </w:rPr>
      </w:pPr>
      <w:r w:rsidRPr="00A919CF">
        <w:rPr>
          <w:sz w:val="24"/>
          <w:szCs w:val="24"/>
        </w:rPr>
        <w:t>.09</w:t>
      </w:r>
      <w:r w:rsidRPr="00A919CF">
        <w:rPr>
          <w:sz w:val="24"/>
          <w:szCs w:val="24"/>
        </w:rPr>
        <w:tab/>
      </w:r>
      <w:r w:rsidR="00DA33E9" w:rsidRPr="00A919CF">
        <w:rPr>
          <w:sz w:val="24"/>
          <w:szCs w:val="24"/>
        </w:rPr>
        <w:t>Payment</w:t>
      </w:r>
    </w:p>
    <w:p w14:paraId="33264184" w14:textId="7908E216" w:rsidR="00FE334B" w:rsidRPr="00A919CF" w:rsidRDefault="00B512F0" w:rsidP="00012370">
      <w:pPr>
        <w:tabs>
          <w:tab w:val="left" w:pos="720"/>
        </w:tabs>
        <w:rPr>
          <w:sz w:val="24"/>
          <w:szCs w:val="24"/>
        </w:rPr>
      </w:pPr>
      <w:r w:rsidRPr="00A919CF">
        <w:rPr>
          <w:sz w:val="24"/>
          <w:szCs w:val="24"/>
        </w:rPr>
        <w:t>.10</w:t>
      </w:r>
      <w:r w:rsidRPr="00A919CF">
        <w:rPr>
          <w:sz w:val="24"/>
          <w:szCs w:val="24"/>
        </w:rPr>
        <w:tab/>
      </w:r>
      <w:r w:rsidR="00DA33E9" w:rsidRPr="00A919CF">
        <w:rPr>
          <w:sz w:val="24"/>
          <w:szCs w:val="24"/>
        </w:rPr>
        <w:t>Electronic filing and</w:t>
      </w:r>
      <w:r w:rsidR="00DA33E9" w:rsidRPr="00A919CF">
        <w:rPr>
          <w:spacing w:val="-9"/>
          <w:sz w:val="24"/>
          <w:szCs w:val="24"/>
        </w:rPr>
        <w:t xml:space="preserve"> </w:t>
      </w:r>
      <w:r w:rsidR="00DA33E9" w:rsidRPr="00A919CF">
        <w:rPr>
          <w:sz w:val="24"/>
          <w:szCs w:val="24"/>
        </w:rPr>
        <w:t>payment</w:t>
      </w:r>
    </w:p>
    <w:p w14:paraId="5DAC442F" w14:textId="19D67A13" w:rsidR="00FE334B" w:rsidRPr="00A919CF" w:rsidRDefault="00B512F0" w:rsidP="00012370">
      <w:pPr>
        <w:tabs>
          <w:tab w:val="left" w:pos="720"/>
        </w:tabs>
        <w:rPr>
          <w:sz w:val="24"/>
          <w:szCs w:val="24"/>
        </w:rPr>
      </w:pPr>
      <w:r w:rsidRPr="00A919CF">
        <w:rPr>
          <w:sz w:val="24"/>
          <w:szCs w:val="24"/>
        </w:rPr>
        <w:t>.11</w:t>
      </w:r>
      <w:r w:rsidRPr="00A919CF">
        <w:rPr>
          <w:sz w:val="24"/>
          <w:szCs w:val="24"/>
        </w:rPr>
        <w:tab/>
      </w:r>
      <w:r w:rsidR="00DA33E9" w:rsidRPr="00A919CF">
        <w:rPr>
          <w:sz w:val="24"/>
          <w:szCs w:val="24"/>
        </w:rPr>
        <w:t>Registration</w:t>
      </w:r>
    </w:p>
    <w:p w14:paraId="34C0BA1C" w14:textId="70CE8402" w:rsidR="00FE334B" w:rsidRPr="00A919CF" w:rsidRDefault="00B512F0" w:rsidP="00012370">
      <w:pPr>
        <w:tabs>
          <w:tab w:val="left" w:pos="720"/>
        </w:tabs>
        <w:rPr>
          <w:sz w:val="24"/>
          <w:szCs w:val="24"/>
        </w:rPr>
      </w:pPr>
      <w:r w:rsidRPr="00A919CF">
        <w:rPr>
          <w:sz w:val="24"/>
          <w:szCs w:val="24"/>
        </w:rPr>
        <w:t>.12</w:t>
      </w:r>
      <w:r w:rsidRPr="00A919CF">
        <w:rPr>
          <w:sz w:val="24"/>
          <w:szCs w:val="24"/>
        </w:rPr>
        <w:tab/>
      </w:r>
      <w:r w:rsidR="00DA33E9" w:rsidRPr="00A919CF">
        <w:rPr>
          <w:sz w:val="24"/>
          <w:szCs w:val="24"/>
        </w:rPr>
        <w:t>Application</w:t>
      </w:r>
      <w:r w:rsidR="00DA33E9" w:rsidRPr="00A919CF">
        <w:rPr>
          <w:spacing w:val="-5"/>
          <w:sz w:val="24"/>
          <w:szCs w:val="24"/>
        </w:rPr>
        <w:t xml:space="preserve"> </w:t>
      </w:r>
      <w:r w:rsidR="00DA33E9" w:rsidRPr="00A919CF">
        <w:rPr>
          <w:sz w:val="24"/>
          <w:szCs w:val="24"/>
        </w:rPr>
        <w:t>date</w:t>
      </w:r>
    </w:p>
    <w:p w14:paraId="60B08163" w14:textId="77777777" w:rsidR="00FE334B" w:rsidRPr="00A919CF" w:rsidRDefault="00FE334B" w:rsidP="00012370">
      <w:pPr>
        <w:pStyle w:val="BodyText"/>
        <w:pBdr>
          <w:bottom w:val="single" w:sz="12" w:space="1" w:color="auto"/>
        </w:pBdr>
      </w:pPr>
    </w:p>
    <w:p w14:paraId="0B53D200" w14:textId="77777777" w:rsidR="00FE334B" w:rsidRPr="00A919CF" w:rsidRDefault="00FE334B" w:rsidP="00012370">
      <w:pPr>
        <w:pStyle w:val="BodyText"/>
        <w:spacing w:before="11"/>
      </w:pPr>
    </w:p>
    <w:p w14:paraId="29ABFC47" w14:textId="43DFFA2F" w:rsidR="00FE334B" w:rsidRPr="00A919CF" w:rsidRDefault="006A1E73" w:rsidP="00012370">
      <w:pPr>
        <w:pStyle w:val="Heading1"/>
        <w:tabs>
          <w:tab w:val="left" w:pos="720"/>
        </w:tabs>
        <w:spacing w:before="90"/>
        <w:ind w:left="0" w:firstLine="0"/>
      </w:pPr>
      <w:r w:rsidRPr="00A919CF">
        <w:t>.01</w:t>
      </w:r>
      <w:r w:rsidRPr="00A919CF">
        <w:tab/>
      </w:r>
      <w:r w:rsidR="00DA33E9" w:rsidRPr="00A919CF">
        <w:t>Definitions</w:t>
      </w:r>
    </w:p>
    <w:p w14:paraId="45FA0510" w14:textId="77777777" w:rsidR="00FE334B" w:rsidRPr="00A919CF" w:rsidRDefault="00FE334B" w:rsidP="00012370">
      <w:pPr>
        <w:pStyle w:val="BodyText"/>
        <w:spacing w:before="6"/>
        <w:rPr>
          <w:b/>
        </w:rPr>
      </w:pPr>
    </w:p>
    <w:p w14:paraId="713EA14F" w14:textId="779282E1" w:rsidR="00541119" w:rsidRDefault="00541119" w:rsidP="00541119">
      <w:pPr>
        <w:pStyle w:val="BodyText"/>
        <w:numPr>
          <w:ilvl w:val="0"/>
          <w:numId w:val="8"/>
        </w:numPr>
        <w:spacing w:before="6"/>
      </w:pPr>
      <w:r w:rsidRPr="00A919CF">
        <w:rPr>
          <w:b/>
          <w:bCs/>
        </w:rPr>
        <w:t>Code.</w:t>
      </w:r>
      <w:r w:rsidRPr="00A919CF">
        <w:t xml:space="preserve">   “Code”</w:t>
      </w:r>
      <w:r w:rsidR="00832670" w:rsidRPr="003F783A">
        <w:t xml:space="preserve"> means the United States Internal Revenue Code of 1986 and amendments to that Code as of the date stated</w:t>
      </w:r>
      <w:r w:rsidRPr="00A919CF">
        <w:t xml:space="preserve"> in 36 M.R.S. § 111(1-A).</w:t>
      </w:r>
    </w:p>
    <w:p w14:paraId="36D47453" w14:textId="77777777" w:rsidR="005B62C8" w:rsidRDefault="005B62C8" w:rsidP="002F52FE">
      <w:pPr>
        <w:pStyle w:val="BodyText"/>
        <w:spacing w:before="6"/>
        <w:ind w:left="1440"/>
      </w:pPr>
    </w:p>
    <w:p w14:paraId="4B24A3FA" w14:textId="38799316" w:rsidR="007513B8" w:rsidRPr="002F52FE" w:rsidRDefault="005B62C8" w:rsidP="002F52FE">
      <w:pPr>
        <w:pStyle w:val="ListParagraph"/>
        <w:numPr>
          <w:ilvl w:val="0"/>
          <w:numId w:val="8"/>
        </w:numPr>
        <w:rPr>
          <w:sz w:val="24"/>
          <w:szCs w:val="24"/>
        </w:rPr>
      </w:pPr>
      <w:r>
        <w:rPr>
          <w:b/>
          <w:bCs/>
          <w:sz w:val="24"/>
          <w:szCs w:val="24"/>
        </w:rPr>
        <w:t xml:space="preserve">Enrolled member.  </w:t>
      </w:r>
      <w:r>
        <w:rPr>
          <w:sz w:val="24"/>
          <w:szCs w:val="24"/>
        </w:rPr>
        <w:t>“Enrolled member” means an individual who is enrolled with, and appears on the tribal membership roll of, the Houlton Band of Maliseet Indians, the Passamaquoddy Tribe, or the Penobscot Nation.  Membership rolls of enrolled members are in the possession of, and maintained by, the Houlton Band of Maliseet Indians, the Passamaquoddy Tribe, and the Penobscot Nation.</w:t>
      </w:r>
    </w:p>
    <w:p w14:paraId="7EAF0669" w14:textId="77777777" w:rsidR="00541119" w:rsidRPr="00A919CF" w:rsidRDefault="00541119" w:rsidP="00A3500A">
      <w:pPr>
        <w:pStyle w:val="BodyText"/>
        <w:spacing w:before="6"/>
        <w:ind w:left="720"/>
        <w:rPr>
          <w:sz w:val="22"/>
          <w:szCs w:val="22"/>
        </w:rPr>
      </w:pPr>
    </w:p>
    <w:p w14:paraId="44B3CED8" w14:textId="4222665D" w:rsidR="00952B35" w:rsidRPr="00A919CF" w:rsidRDefault="005B62C8" w:rsidP="00A3500A">
      <w:pPr>
        <w:pStyle w:val="BodyText"/>
        <w:spacing w:before="6"/>
        <w:ind w:left="1440" w:hanging="720"/>
      </w:pPr>
      <w:r>
        <w:rPr>
          <w:b/>
        </w:rPr>
        <w:t>C</w:t>
      </w:r>
      <w:r w:rsidR="00A3500A" w:rsidRPr="00A919CF">
        <w:rPr>
          <w:b/>
        </w:rPr>
        <w:t xml:space="preserve">.    </w:t>
      </w:r>
      <w:r w:rsidR="002842D7">
        <w:rPr>
          <w:b/>
        </w:rPr>
        <w:tab/>
      </w:r>
      <w:r w:rsidR="000B6502" w:rsidRPr="00A919CF">
        <w:rPr>
          <w:b/>
        </w:rPr>
        <w:t>Foreclosure</w:t>
      </w:r>
      <w:r w:rsidR="003D382C" w:rsidRPr="00A919CF">
        <w:rPr>
          <w:b/>
        </w:rPr>
        <w:t xml:space="preserve"> </w:t>
      </w:r>
      <w:r w:rsidR="00FA264A" w:rsidRPr="00A919CF">
        <w:rPr>
          <w:b/>
        </w:rPr>
        <w:t xml:space="preserve">sale. </w:t>
      </w:r>
      <w:r w:rsidR="00C13703" w:rsidRPr="00A919CF">
        <w:rPr>
          <w:bCs/>
        </w:rPr>
        <w:t>F</w:t>
      </w:r>
      <w:r w:rsidR="00130974" w:rsidRPr="00A919CF">
        <w:rPr>
          <w:bCs/>
        </w:rPr>
        <w:t xml:space="preserve">or purposes of 36 M.R.S. § 5250-A, </w:t>
      </w:r>
      <w:r w:rsidR="00DC3FEC" w:rsidRPr="00A919CF">
        <w:t>“</w:t>
      </w:r>
      <w:r w:rsidR="00C13703" w:rsidRPr="00A919CF">
        <w:t>f</w:t>
      </w:r>
      <w:r w:rsidR="00DC3FEC" w:rsidRPr="00A919CF">
        <w:t xml:space="preserve">oreclosure sale” means a sale of </w:t>
      </w:r>
      <w:r w:rsidR="00FA264A" w:rsidRPr="00A919CF">
        <w:t>real property incident to</w:t>
      </w:r>
      <w:r w:rsidR="00DC3FEC" w:rsidRPr="00A919CF">
        <w:t xml:space="preserve"> a foreclosure and includes a mortgagee’s sale of </w:t>
      </w:r>
      <w:r w:rsidR="00DC3FEC" w:rsidRPr="00A919CF">
        <w:lastRenderedPageBreak/>
        <w:t xml:space="preserve">real estate owned property of which the mortgagee, or third-party entity, </w:t>
      </w:r>
      <w:r w:rsidR="00293248" w:rsidRPr="00A919CF">
        <w:t xml:space="preserve">retained </w:t>
      </w:r>
      <w:r w:rsidR="00D20FAD" w:rsidRPr="00A919CF">
        <w:t xml:space="preserve">or took </w:t>
      </w:r>
      <w:r w:rsidR="00DC3FEC" w:rsidRPr="00A919CF">
        <w:t xml:space="preserve">ownership as the result of an unsuccessful attempt to sell the property at the time of </w:t>
      </w:r>
      <w:r w:rsidR="00D20FAD" w:rsidRPr="00A919CF">
        <w:t xml:space="preserve">a previous </w:t>
      </w:r>
      <w:r w:rsidR="00DC3FEC" w:rsidRPr="00A919CF">
        <w:t>foreclosure auction.</w:t>
      </w:r>
    </w:p>
    <w:p w14:paraId="73597BBC" w14:textId="77777777" w:rsidR="000B6502" w:rsidRPr="00A919CF" w:rsidRDefault="000B6502" w:rsidP="00012370">
      <w:pPr>
        <w:pStyle w:val="BodyText"/>
        <w:spacing w:before="6"/>
        <w:ind w:left="480"/>
        <w:rPr>
          <w:b/>
        </w:rPr>
      </w:pPr>
    </w:p>
    <w:p w14:paraId="4AECDF65" w14:textId="7B667766" w:rsidR="00FE334B" w:rsidRPr="00A919CF" w:rsidRDefault="005B62C8" w:rsidP="00541119">
      <w:pPr>
        <w:tabs>
          <w:tab w:val="left" w:pos="720"/>
        </w:tabs>
        <w:ind w:left="1440" w:hanging="720"/>
        <w:rPr>
          <w:sz w:val="24"/>
          <w:szCs w:val="24"/>
        </w:rPr>
      </w:pPr>
      <w:r>
        <w:rPr>
          <w:b/>
          <w:sz w:val="24"/>
          <w:szCs w:val="24"/>
        </w:rPr>
        <w:t>D</w:t>
      </w:r>
      <w:r w:rsidR="00B3578A" w:rsidRPr="00A919CF">
        <w:rPr>
          <w:b/>
          <w:sz w:val="24"/>
          <w:szCs w:val="24"/>
        </w:rPr>
        <w:t xml:space="preserve">. </w:t>
      </w:r>
      <w:r w:rsidR="005D50D5" w:rsidRPr="00A919CF">
        <w:rPr>
          <w:b/>
          <w:sz w:val="24"/>
          <w:szCs w:val="24"/>
        </w:rPr>
        <w:tab/>
      </w:r>
      <w:r w:rsidR="00E8019C" w:rsidRPr="00A919CF">
        <w:rPr>
          <w:b/>
          <w:sz w:val="24"/>
          <w:szCs w:val="24"/>
        </w:rPr>
        <w:t>Income</w:t>
      </w:r>
      <w:r w:rsidR="00DA33E9" w:rsidRPr="00A919CF">
        <w:rPr>
          <w:b/>
          <w:sz w:val="24"/>
          <w:szCs w:val="24"/>
        </w:rPr>
        <w:t>.</w:t>
      </w:r>
      <w:bookmarkStart w:id="0" w:name="_Hlk60214012"/>
      <w:r w:rsidR="006122BB" w:rsidRPr="00A919CF">
        <w:rPr>
          <w:b/>
          <w:sz w:val="24"/>
          <w:szCs w:val="24"/>
        </w:rPr>
        <w:t xml:space="preserve"> </w:t>
      </w:r>
      <w:r w:rsidR="00993E72" w:rsidRPr="00A919CF">
        <w:rPr>
          <w:sz w:val="24"/>
          <w:szCs w:val="24"/>
        </w:rPr>
        <w:t>F</w:t>
      </w:r>
      <w:r w:rsidR="00DA33E9" w:rsidRPr="00A919CF">
        <w:rPr>
          <w:sz w:val="24"/>
          <w:szCs w:val="24"/>
        </w:rPr>
        <w:t xml:space="preserve">or purposes of calculating quarterly withholding amounts under </w:t>
      </w:r>
      <w:r w:rsidR="00243A56" w:rsidRPr="00A919CF">
        <w:rPr>
          <w:sz w:val="24"/>
          <w:szCs w:val="24"/>
        </w:rPr>
        <w:t>S</w:t>
      </w:r>
      <w:r w:rsidR="00DA33E9" w:rsidRPr="00A919CF">
        <w:rPr>
          <w:sz w:val="24"/>
          <w:szCs w:val="24"/>
        </w:rPr>
        <w:t>ection .06(A)</w:t>
      </w:r>
      <w:r w:rsidR="00340859" w:rsidRPr="00A919CF">
        <w:rPr>
          <w:sz w:val="24"/>
          <w:szCs w:val="24"/>
        </w:rPr>
        <w:t xml:space="preserve"> below</w:t>
      </w:r>
      <w:r w:rsidR="00DA33E9" w:rsidRPr="00A919CF">
        <w:rPr>
          <w:sz w:val="24"/>
          <w:szCs w:val="24"/>
        </w:rPr>
        <w:t xml:space="preserve">, </w:t>
      </w:r>
      <w:r w:rsidR="0062587B" w:rsidRPr="00A919CF">
        <w:rPr>
          <w:sz w:val="24"/>
          <w:szCs w:val="24"/>
        </w:rPr>
        <w:t xml:space="preserve">“income” </w:t>
      </w:r>
      <w:r w:rsidR="00DA33E9" w:rsidRPr="00A919CF">
        <w:rPr>
          <w:sz w:val="24"/>
          <w:szCs w:val="24"/>
        </w:rPr>
        <w:t>means the actual income of the payee for a particular quarter or 25% of the payee’s annual</w:t>
      </w:r>
      <w:r w:rsidR="00DA33E9" w:rsidRPr="00A919CF">
        <w:rPr>
          <w:spacing w:val="-10"/>
          <w:sz w:val="24"/>
          <w:szCs w:val="24"/>
        </w:rPr>
        <w:t xml:space="preserve"> </w:t>
      </w:r>
      <w:r w:rsidR="00DA33E9" w:rsidRPr="00A919CF">
        <w:rPr>
          <w:sz w:val="24"/>
          <w:szCs w:val="24"/>
        </w:rPr>
        <w:t>income.</w:t>
      </w:r>
    </w:p>
    <w:bookmarkEnd w:id="0"/>
    <w:p w14:paraId="7C430885" w14:textId="77777777" w:rsidR="00FE334B" w:rsidRPr="00A919CF" w:rsidRDefault="00FE334B" w:rsidP="00012370">
      <w:pPr>
        <w:pStyle w:val="BodyText"/>
        <w:spacing w:before="10"/>
      </w:pPr>
    </w:p>
    <w:p w14:paraId="32AAC68F" w14:textId="305BD58A" w:rsidR="00FE334B" w:rsidRPr="00A919CF" w:rsidRDefault="005B62C8" w:rsidP="00541119">
      <w:pPr>
        <w:tabs>
          <w:tab w:val="left" w:pos="720"/>
        </w:tabs>
        <w:ind w:left="1440" w:hanging="720"/>
        <w:rPr>
          <w:sz w:val="24"/>
          <w:szCs w:val="24"/>
        </w:rPr>
      </w:pPr>
      <w:r>
        <w:rPr>
          <w:b/>
          <w:sz w:val="24"/>
          <w:szCs w:val="24"/>
        </w:rPr>
        <w:t>E</w:t>
      </w:r>
      <w:r w:rsidR="00154446" w:rsidRPr="00A919CF">
        <w:rPr>
          <w:b/>
          <w:sz w:val="24"/>
          <w:szCs w:val="24"/>
        </w:rPr>
        <w:t xml:space="preserve">.  </w:t>
      </w:r>
      <w:r w:rsidR="0008220D" w:rsidRPr="00A919CF">
        <w:rPr>
          <w:b/>
          <w:sz w:val="24"/>
          <w:szCs w:val="24"/>
        </w:rPr>
        <w:tab/>
      </w:r>
      <w:r w:rsidR="00DA33E9" w:rsidRPr="00A919CF">
        <w:rPr>
          <w:b/>
          <w:sz w:val="24"/>
          <w:szCs w:val="24"/>
        </w:rPr>
        <w:t xml:space="preserve">Maine-source member income. </w:t>
      </w:r>
      <w:r w:rsidR="00DA33E9" w:rsidRPr="00A919CF">
        <w:rPr>
          <w:sz w:val="24"/>
          <w:szCs w:val="24"/>
        </w:rPr>
        <w:t>“Maine-source member income” means a member’s or owner’s share of net income of a pass-through entity apportioned to Maine in accordance with 36 M.R.S.</w:t>
      </w:r>
      <w:r w:rsidR="009A2C7D" w:rsidRPr="00A919CF">
        <w:rPr>
          <w:sz w:val="24"/>
          <w:szCs w:val="24"/>
        </w:rPr>
        <w:t>,</w:t>
      </w:r>
      <w:r w:rsidR="00DA33E9" w:rsidRPr="00A919CF">
        <w:rPr>
          <w:sz w:val="24"/>
          <w:szCs w:val="24"/>
        </w:rPr>
        <w:t xml:space="preserve"> chapter</w:t>
      </w:r>
      <w:r w:rsidR="00DA33E9" w:rsidRPr="00A919CF">
        <w:rPr>
          <w:spacing w:val="-9"/>
          <w:sz w:val="24"/>
          <w:szCs w:val="24"/>
        </w:rPr>
        <w:t xml:space="preserve"> </w:t>
      </w:r>
      <w:r w:rsidR="00DA33E9" w:rsidRPr="00A919CF">
        <w:rPr>
          <w:sz w:val="24"/>
          <w:szCs w:val="24"/>
        </w:rPr>
        <w:t>821.</w:t>
      </w:r>
    </w:p>
    <w:p w14:paraId="5C9039AF" w14:textId="77777777" w:rsidR="00FE334B" w:rsidRPr="00A919CF" w:rsidRDefault="00FE334B" w:rsidP="00012370">
      <w:pPr>
        <w:pStyle w:val="BodyText"/>
        <w:spacing w:before="10"/>
      </w:pPr>
    </w:p>
    <w:p w14:paraId="1EA03DCD" w14:textId="16570F4C" w:rsidR="00FE334B" w:rsidRPr="00A919CF" w:rsidRDefault="005B62C8" w:rsidP="00012370">
      <w:pPr>
        <w:tabs>
          <w:tab w:val="left" w:pos="720"/>
        </w:tabs>
        <w:ind w:left="1440" w:hanging="720"/>
        <w:rPr>
          <w:sz w:val="24"/>
          <w:szCs w:val="24"/>
        </w:rPr>
      </w:pPr>
      <w:r>
        <w:rPr>
          <w:b/>
          <w:sz w:val="24"/>
          <w:szCs w:val="24"/>
        </w:rPr>
        <w:t>F</w:t>
      </w:r>
      <w:r w:rsidR="00154446" w:rsidRPr="00A919CF">
        <w:rPr>
          <w:b/>
          <w:sz w:val="24"/>
          <w:szCs w:val="24"/>
        </w:rPr>
        <w:t xml:space="preserve">.  </w:t>
      </w:r>
      <w:r w:rsidR="0008220D" w:rsidRPr="00A919CF">
        <w:rPr>
          <w:b/>
          <w:sz w:val="24"/>
          <w:szCs w:val="24"/>
        </w:rPr>
        <w:tab/>
      </w:r>
      <w:r w:rsidR="00DA33E9" w:rsidRPr="00A919CF">
        <w:rPr>
          <w:b/>
          <w:sz w:val="24"/>
          <w:szCs w:val="24"/>
        </w:rPr>
        <w:t xml:space="preserve">Net income of the entity. </w:t>
      </w:r>
      <w:r w:rsidR="00854360" w:rsidRPr="00A919CF">
        <w:rPr>
          <w:bCs/>
          <w:sz w:val="24"/>
          <w:szCs w:val="24"/>
        </w:rPr>
        <w:t xml:space="preserve">For purposes of </w:t>
      </w:r>
      <w:r w:rsidR="00A83134" w:rsidRPr="00A919CF">
        <w:rPr>
          <w:bCs/>
          <w:sz w:val="24"/>
          <w:szCs w:val="24"/>
        </w:rPr>
        <w:t>S</w:t>
      </w:r>
      <w:r w:rsidR="00854360" w:rsidRPr="00A919CF">
        <w:rPr>
          <w:bCs/>
          <w:sz w:val="24"/>
          <w:szCs w:val="24"/>
        </w:rPr>
        <w:t>ection .06</w:t>
      </w:r>
      <w:r w:rsidR="00F67527" w:rsidRPr="00A919CF">
        <w:rPr>
          <w:bCs/>
          <w:sz w:val="24"/>
          <w:szCs w:val="24"/>
        </w:rPr>
        <w:t xml:space="preserve"> below</w:t>
      </w:r>
      <w:r w:rsidR="00854360" w:rsidRPr="00A919CF">
        <w:rPr>
          <w:bCs/>
          <w:sz w:val="24"/>
          <w:szCs w:val="24"/>
        </w:rPr>
        <w:t>,</w:t>
      </w:r>
      <w:r w:rsidR="00854360" w:rsidRPr="00A919CF">
        <w:rPr>
          <w:b/>
          <w:sz w:val="24"/>
          <w:szCs w:val="24"/>
        </w:rPr>
        <w:t xml:space="preserve"> </w:t>
      </w:r>
      <w:r w:rsidR="00DA33E9" w:rsidRPr="00A919CF">
        <w:rPr>
          <w:sz w:val="24"/>
          <w:szCs w:val="24"/>
        </w:rPr>
        <w:t>“</w:t>
      </w:r>
      <w:r w:rsidR="00854360" w:rsidRPr="00A919CF">
        <w:rPr>
          <w:sz w:val="24"/>
          <w:szCs w:val="24"/>
        </w:rPr>
        <w:t>n</w:t>
      </w:r>
      <w:r w:rsidR="00DA33E9" w:rsidRPr="00A919CF">
        <w:rPr>
          <w:sz w:val="24"/>
          <w:szCs w:val="24"/>
        </w:rPr>
        <w:t>et income of the entity” means the items of income, loss, and deduction of a partnership, limited</w:t>
      </w:r>
      <w:r w:rsidR="00DA33E9" w:rsidRPr="00A919CF">
        <w:rPr>
          <w:spacing w:val="-13"/>
          <w:sz w:val="24"/>
          <w:szCs w:val="24"/>
        </w:rPr>
        <w:t xml:space="preserve"> </w:t>
      </w:r>
      <w:r w:rsidR="00DA33E9" w:rsidRPr="00A919CF">
        <w:rPr>
          <w:sz w:val="24"/>
          <w:szCs w:val="24"/>
        </w:rPr>
        <w:t>liability</w:t>
      </w:r>
      <w:r w:rsidR="0008220D" w:rsidRPr="00A919CF">
        <w:rPr>
          <w:sz w:val="24"/>
          <w:szCs w:val="24"/>
        </w:rPr>
        <w:t xml:space="preserve"> </w:t>
      </w:r>
      <w:r w:rsidR="00DA33E9" w:rsidRPr="00A919CF">
        <w:rPr>
          <w:sz w:val="24"/>
          <w:szCs w:val="24"/>
        </w:rPr>
        <w:t>company, or similar entity reported on federal Form 1065, or the items of income, loss, and deduction of an S corporation reported on federal Form 1120S.</w:t>
      </w:r>
    </w:p>
    <w:p w14:paraId="046FB027" w14:textId="77777777" w:rsidR="00FE334B" w:rsidRPr="00A919CF" w:rsidRDefault="00FE334B" w:rsidP="00012370">
      <w:pPr>
        <w:pStyle w:val="BodyText"/>
        <w:spacing w:before="10"/>
        <w:ind w:left="1440" w:hanging="720"/>
      </w:pPr>
    </w:p>
    <w:p w14:paraId="4BC57101" w14:textId="2CC0440F" w:rsidR="00FE334B" w:rsidRPr="00A919CF" w:rsidRDefault="005B62C8" w:rsidP="00012370">
      <w:pPr>
        <w:tabs>
          <w:tab w:val="left" w:pos="720"/>
        </w:tabs>
        <w:ind w:left="1440" w:hanging="720"/>
        <w:rPr>
          <w:sz w:val="24"/>
          <w:szCs w:val="24"/>
        </w:rPr>
      </w:pPr>
      <w:r>
        <w:rPr>
          <w:b/>
          <w:sz w:val="24"/>
          <w:szCs w:val="24"/>
        </w:rPr>
        <w:t>G</w:t>
      </w:r>
      <w:r w:rsidR="00154446" w:rsidRPr="00A919CF">
        <w:rPr>
          <w:b/>
          <w:sz w:val="24"/>
          <w:szCs w:val="24"/>
        </w:rPr>
        <w:t xml:space="preserve">.  </w:t>
      </w:r>
      <w:r w:rsidR="0008220D" w:rsidRPr="00A919CF">
        <w:rPr>
          <w:b/>
          <w:sz w:val="24"/>
          <w:szCs w:val="24"/>
        </w:rPr>
        <w:tab/>
      </w:r>
      <w:r w:rsidR="00DA33E9" w:rsidRPr="00A919CF">
        <w:rPr>
          <w:b/>
          <w:sz w:val="24"/>
          <w:szCs w:val="24"/>
        </w:rPr>
        <w:t xml:space="preserve">Nonresident. </w:t>
      </w:r>
      <w:r w:rsidR="005B21F1" w:rsidRPr="00A919CF">
        <w:rPr>
          <w:sz w:val="24"/>
          <w:szCs w:val="24"/>
        </w:rPr>
        <w:t>F</w:t>
      </w:r>
      <w:r w:rsidR="00DA33E9" w:rsidRPr="00A919CF">
        <w:rPr>
          <w:sz w:val="24"/>
          <w:szCs w:val="24"/>
        </w:rPr>
        <w:t xml:space="preserve">or the purposes of </w:t>
      </w:r>
      <w:r w:rsidR="00A83134" w:rsidRPr="00A919CF">
        <w:rPr>
          <w:sz w:val="24"/>
          <w:szCs w:val="24"/>
        </w:rPr>
        <w:t>S</w:t>
      </w:r>
      <w:r w:rsidR="00DA33E9" w:rsidRPr="00A919CF">
        <w:rPr>
          <w:sz w:val="24"/>
          <w:szCs w:val="24"/>
        </w:rPr>
        <w:t>ection .06</w:t>
      </w:r>
      <w:r w:rsidR="007F279C" w:rsidRPr="00A919CF">
        <w:rPr>
          <w:sz w:val="24"/>
          <w:szCs w:val="24"/>
        </w:rPr>
        <w:t xml:space="preserve"> below</w:t>
      </w:r>
      <w:r w:rsidR="00DA33E9" w:rsidRPr="00A919CF">
        <w:rPr>
          <w:sz w:val="24"/>
          <w:szCs w:val="24"/>
        </w:rPr>
        <w:t>,</w:t>
      </w:r>
      <w:r w:rsidR="00C14BEC" w:rsidRPr="00A919CF">
        <w:rPr>
          <w:sz w:val="24"/>
          <w:szCs w:val="24"/>
        </w:rPr>
        <w:t xml:space="preserve"> “nonresident”</w:t>
      </w:r>
      <w:r w:rsidR="00DA33E9" w:rsidRPr="00A919CF">
        <w:rPr>
          <w:spacing w:val="-16"/>
          <w:sz w:val="24"/>
          <w:szCs w:val="24"/>
        </w:rPr>
        <w:t xml:space="preserve"> </w:t>
      </w:r>
      <w:r w:rsidR="00DA33E9" w:rsidRPr="00A919CF">
        <w:rPr>
          <w:sz w:val="24"/>
          <w:szCs w:val="24"/>
        </w:rPr>
        <w:t>means:</w:t>
      </w:r>
    </w:p>
    <w:p w14:paraId="708D0CFA" w14:textId="77777777" w:rsidR="00FE334B" w:rsidRPr="00A919CF" w:rsidRDefault="00FE334B" w:rsidP="00012370">
      <w:pPr>
        <w:pStyle w:val="BodyText"/>
        <w:spacing w:before="10"/>
      </w:pPr>
    </w:p>
    <w:p w14:paraId="6E37B5F3" w14:textId="60C4D6F9" w:rsidR="00FE334B" w:rsidRPr="00A919CF" w:rsidRDefault="00F05B9C" w:rsidP="00012370">
      <w:pPr>
        <w:pStyle w:val="ListParagraph"/>
        <w:tabs>
          <w:tab w:val="left" w:pos="1440"/>
        </w:tabs>
        <w:ind w:left="2160" w:hanging="720"/>
        <w:rPr>
          <w:sz w:val="24"/>
          <w:szCs w:val="24"/>
        </w:rPr>
      </w:pPr>
      <w:r w:rsidRPr="00A919CF">
        <w:rPr>
          <w:b/>
          <w:bCs/>
          <w:sz w:val="24"/>
          <w:szCs w:val="24"/>
        </w:rPr>
        <w:t>1.</w:t>
      </w:r>
      <w:r w:rsidRPr="00A919CF">
        <w:rPr>
          <w:sz w:val="24"/>
          <w:szCs w:val="24"/>
        </w:rPr>
        <w:t xml:space="preserve"> </w:t>
      </w:r>
      <w:r w:rsidRPr="00A919CF">
        <w:rPr>
          <w:sz w:val="24"/>
          <w:szCs w:val="24"/>
        </w:rPr>
        <w:tab/>
      </w:r>
      <w:r w:rsidR="00DA33E9" w:rsidRPr="00A919CF">
        <w:rPr>
          <w:sz w:val="24"/>
          <w:szCs w:val="24"/>
        </w:rPr>
        <w:t xml:space="preserve">For individuals, a natural person who is not a </w:t>
      </w:r>
      <w:r w:rsidR="00E92D14" w:rsidRPr="00A919CF">
        <w:rPr>
          <w:sz w:val="24"/>
          <w:szCs w:val="24"/>
        </w:rPr>
        <w:t>“</w:t>
      </w:r>
      <w:r w:rsidR="00DA33E9" w:rsidRPr="00A919CF">
        <w:rPr>
          <w:sz w:val="24"/>
          <w:szCs w:val="24"/>
        </w:rPr>
        <w:t>resident individual</w:t>
      </w:r>
      <w:r w:rsidR="00E92D14" w:rsidRPr="00A919CF">
        <w:rPr>
          <w:sz w:val="24"/>
          <w:szCs w:val="24"/>
        </w:rPr>
        <w:t>,”</w:t>
      </w:r>
      <w:r w:rsidR="00DA33E9" w:rsidRPr="00A919CF">
        <w:rPr>
          <w:sz w:val="24"/>
          <w:szCs w:val="24"/>
        </w:rPr>
        <w:t xml:space="preserve"> as that term is defined by 36 M.R.S. § 5102(5). “Nonresident individual” is defined under 36 M.R.S. §</w:t>
      </w:r>
      <w:r w:rsidR="00DA33E9" w:rsidRPr="00A919CF">
        <w:rPr>
          <w:spacing w:val="-3"/>
          <w:sz w:val="24"/>
          <w:szCs w:val="24"/>
        </w:rPr>
        <w:t xml:space="preserve"> </w:t>
      </w:r>
      <w:r w:rsidR="00DA33E9" w:rsidRPr="00A919CF">
        <w:rPr>
          <w:sz w:val="24"/>
          <w:szCs w:val="24"/>
        </w:rPr>
        <w:t>5102(3);</w:t>
      </w:r>
    </w:p>
    <w:p w14:paraId="6A4C111A" w14:textId="77777777" w:rsidR="00FE334B" w:rsidRPr="00A919CF" w:rsidRDefault="00FE334B" w:rsidP="00012370">
      <w:pPr>
        <w:pStyle w:val="BodyText"/>
        <w:spacing w:before="10"/>
        <w:ind w:left="2160" w:hanging="720"/>
      </w:pPr>
    </w:p>
    <w:p w14:paraId="03390CF5" w14:textId="56763C87" w:rsidR="00FE334B" w:rsidRPr="00A919CF" w:rsidRDefault="00F05B9C" w:rsidP="00012370">
      <w:pPr>
        <w:pStyle w:val="ListParagraph"/>
        <w:tabs>
          <w:tab w:val="left" w:pos="1440"/>
        </w:tabs>
        <w:ind w:left="2160" w:hanging="720"/>
        <w:rPr>
          <w:sz w:val="24"/>
          <w:szCs w:val="24"/>
        </w:rPr>
      </w:pPr>
      <w:r w:rsidRPr="00A919CF">
        <w:rPr>
          <w:b/>
          <w:bCs/>
          <w:sz w:val="24"/>
          <w:szCs w:val="24"/>
        </w:rPr>
        <w:t>2.</w:t>
      </w:r>
      <w:r w:rsidRPr="00A919CF">
        <w:rPr>
          <w:sz w:val="24"/>
          <w:szCs w:val="24"/>
        </w:rPr>
        <w:t xml:space="preserve"> </w:t>
      </w:r>
      <w:r w:rsidRPr="00A919CF">
        <w:rPr>
          <w:sz w:val="24"/>
          <w:szCs w:val="24"/>
        </w:rPr>
        <w:tab/>
      </w:r>
      <w:r w:rsidR="00DA33E9" w:rsidRPr="00A919CF">
        <w:rPr>
          <w:sz w:val="24"/>
          <w:szCs w:val="24"/>
        </w:rPr>
        <w:t>For business entities, including C corporations and pass-through entities, an entity whose commercial domicile is not in Maine. For purposes of this paragraph, “commercial domicile” means the principal place from which the business activities of a taxpayer are directed or managed. If it is not possible to determine the principal place from which the business activities of a taxpayer are directed or managed, the state of the taxpayer’s incorporation (or similar registration</w:t>
      </w:r>
      <w:r w:rsidR="002353A3" w:rsidRPr="00A919CF">
        <w:rPr>
          <w:sz w:val="24"/>
          <w:szCs w:val="24"/>
        </w:rPr>
        <w:t>,</w:t>
      </w:r>
      <w:r w:rsidR="00DA33E9" w:rsidRPr="00A919CF">
        <w:rPr>
          <w:sz w:val="24"/>
          <w:szCs w:val="24"/>
        </w:rPr>
        <w:t xml:space="preserve"> if not a corporation) is considered its commercial domicile;</w:t>
      </w:r>
      <w:r w:rsidR="00DA33E9" w:rsidRPr="00A919CF">
        <w:rPr>
          <w:spacing w:val="-3"/>
          <w:sz w:val="24"/>
          <w:szCs w:val="24"/>
        </w:rPr>
        <w:t xml:space="preserve"> </w:t>
      </w:r>
      <w:r w:rsidR="00DA33E9" w:rsidRPr="00A919CF">
        <w:rPr>
          <w:sz w:val="24"/>
          <w:szCs w:val="24"/>
        </w:rPr>
        <w:t>and</w:t>
      </w:r>
    </w:p>
    <w:p w14:paraId="3EB2C5CE" w14:textId="77777777" w:rsidR="00FE334B" w:rsidRPr="00A919CF" w:rsidRDefault="00FE334B" w:rsidP="00012370">
      <w:pPr>
        <w:pStyle w:val="BodyText"/>
        <w:spacing w:before="10"/>
        <w:ind w:left="2160" w:hanging="720"/>
      </w:pPr>
    </w:p>
    <w:p w14:paraId="6B5B4F85" w14:textId="168C27D9" w:rsidR="00FE334B" w:rsidRPr="00A919CF" w:rsidRDefault="00F05B9C" w:rsidP="00012370">
      <w:pPr>
        <w:pStyle w:val="ListParagraph"/>
        <w:tabs>
          <w:tab w:val="left" w:pos="1440"/>
        </w:tabs>
        <w:ind w:left="2160" w:hanging="720"/>
        <w:rPr>
          <w:sz w:val="24"/>
          <w:szCs w:val="24"/>
        </w:rPr>
      </w:pPr>
      <w:r w:rsidRPr="00A919CF">
        <w:rPr>
          <w:b/>
          <w:bCs/>
          <w:sz w:val="24"/>
          <w:szCs w:val="24"/>
        </w:rPr>
        <w:t>3.</w:t>
      </w:r>
      <w:r w:rsidRPr="00A919CF">
        <w:rPr>
          <w:sz w:val="24"/>
          <w:szCs w:val="24"/>
        </w:rPr>
        <w:t xml:space="preserve"> </w:t>
      </w:r>
      <w:r w:rsidRPr="00A919CF">
        <w:rPr>
          <w:sz w:val="24"/>
          <w:szCs w:val="24"/>
        </w:rPr>
        <w:tab/>
      </w:r>
      <w:r w:rsidR="00DA33E9" w:rsidRPr="00A919CF">
        <w:rPr>
          <w:sz w:val="24"/>
          <w:szCs w:val="24"/>
        </w:rPr>
        <w:t xml:space="preserve">For trusts and estates, a trust or estate that is not a </w:t>
      </w:r>
      <w:r w:rsidR="00A6010A" w:rsidRPr="00A919CF">
        <w:rPr>
          <w:sz w:val="24"/>
          <w:szCs w:val="24"/>
        </w:rPr>
        <w:t>“</w:t>
      </w:r>
      <w:r w:rsidR="00DA33E9" w:rsidRPr="00A919CF">
        <w:rPr>
          <w:sz w:val="24"/>
          <w:szCs w:val="24"/>
        </w:rPr>
        <w:t>resident estate or trust</w:t>
      </w:r>
      <w:r w:rsidR="00A6010A" w:rsidRPr="00A919CF">
        <w:rPr>
          <w:sz w:val="24"/>
          <w:szCs w:val="24"/>
        </w:rPr>
        <w:t>”</w:t>
      </w:r>
      <w:r w:rsidR="00DA33E9" w:rsidRPr="00A919CF">
        <w:rPr>
          <w:sz w:val="24"/>
          <w:szCs w:val="24"/>
        </w:rPr>
        <w:t xml:space="preserve"> as that term is defined by 36 M.R.S. § 5102(4). “Nonresident estate or trust” is defined under </w:t>
      </w:r>
      <w:bookmarkStart w:id="1" w:name="_Hlk36727777"/>
      <w:r w:rsidR="00DA33E9" w:rsidRPr="00A919CF">
        <w:rPr>
          <w:sz w:val="24"/>
          <w:szCs w:val="24"/>
        </w:rPr>
        <w:t>36 M.R.S. §</w:t>
      </w:r>
      <w:r w:rsidR="00DA33E9" w:rsidRPr="00A919CF">
        <w:rPr>
          <w:spacing w:val="-6"/>
          <w:sz w:val="24"/>
          <w:szCs w:val="24"/>
        </w:rPr>
        <w:t xml:space="preserve"> </w:t>
      </w:r>
      <w:r w:rsidR="00DA33E9" w:rsidRPr="00A919CF">
        <w:rPr>
          <w:sz w:val="24"/>
          <w:szCs w:val="24"/>
        </w:rPr>
        <w:t>5</w:t>
      </w:r>
      <w:bookmarkEnd w:id="1"/>
      <w:r w:rsidR="00DA33E9" w:rsidRPr="00A919CF">
        <w:rPr>
          <w:sz w:val="24"/>
          <w:szCs w:val="24"/>
        </w:rPr>
        <w:t>102(2).</w:t>
      </w:r>
    </w:p>
    <w:p w14:paraId="29069070" w14:textId="77777777" w:rsidR="00FE334B" w:rsidRPr="00A919CF" w:rsidRDefault="00FE334B" w:rsidP="00012370">
      <w:pPr>
        <w:pStyle w:val="BodyText"/>
        <w:spacing w:before="10"/>
        <w:ind w:left="1440" w:hanging="720"/>
      </w:pPr>
    </w:p>
    <w:p w14:paraId="7BDFDA8C" w14:textId="78C7F272" w:rsidR="00FE334B" w:rsidRPr="00A919CF" w:rsidRDefault="005B62C8" w:rsidP="00012370">
      <w:pPr>
        <w:pStyle w:val="ListParagraph"/>
        <w:tabs>
          <w:tab w:val="left" w:pos="720"/>
        </w:tabs>
        <w:ind w:left="1440" w:hanging="720"/>
        <w:rPr>
          <w:sz w:val="24"/>
          <w:szCs w:val="24"/>
        </w:rPr>
      </w:pPr>
      <w:r>
        <w:rPr>
          <w:b/>
          <w:sz w:val="24"/>
          <w:szCs w:val="24"/>
        </w:rPr>
        <w:t>H</w:t>
      </w:r>
      <w:r w:rsidR="00154446" w:rsidRPr="00A919CF">
        <w:rPr>
          <w:b/>
          <w:sz w:val="24"/>
          <w:szCs w:val="24"/>
        </w:rPr>
        <w:t xml:space="preserve">.  </w:t>
      </w:r>
      <w:r w:rsidR="008E7609" w:rsidRPr="00A919CF">
        <w:rPr>
          <w:b/>
          <w:sz w:val="24"/>
          <w:szCs w:val="24"/>
        </w:rPr>
        <w:tab/>
      </w:r>
      <w:r w:rsidR="00DA33E9" w:rsidRPr="00A919CF">
        <w:rPr>
          <w:b/>
          <w:sz w:val="24"/>
          <w:szCs w:val="24"/>
        </w:rPr>
        <w:t xml:space="preserve">Pass-through entity. </w:t>
      </w:r>
      <w:r w:rsidR="00A056C5" w:rsidRPr="00A919CF">
        <w:rPr>
          <w:sz w:val="24"/>
          <w:szCs w:val="24"/>
        </w:rPr>
        <w:t>F</w:t>
      </w:r>
      <w:r w:rsidR="00DA33E9" w:rsidRPr="00A919CF">
        <w:rPr>
          <w:sz w:val="24"/>
          <w:szCs w:val="24"/>
        </w:rPr>
        <w:t xml:space="preserve">or purposes of </w:t>
      </w:r>
      <w:r w:rsidR="00A83134" w:rsidRPr="00A919CF">
        <w:rPr>
          <w:sz w:val="24"/>
          <w:szCs w:val="24"/>
        </w:rPr>
        <w:t>S</w:t>
      </w:r>
      <w:r w:rsidR="00DA33E9" w:rsidRPr="00A919CF">
        <w:rPr>
          <w:sz w:val="24"/>
          <w:szCs w:val="24"/>
        </w:rPr>
        <w:t>ection</w:t>
      </w:r>
      <w:r w:rsidR="005A02DB" w:rsidRPr="00A919CF">
        <w:rPr>
          <w:sz w:val="24"/>
          <w:szCs w:val="24"/>
        </w:rPr>
        <w:t>s .03 and</w:t>
      </w:r>
      <w:r w:rsidR="00DA33E9" w:rsidRPr="00A919CF">
        <w:rPr>
          <w:sz w:val="24"/>
          <w:szCs w:val="24"/>
        </w:rPr>
        <w:t xml:space="preserve"> .06</w:t>
      </w:r>
      <w:r w:rsidR="007F279C" w:rsidRPr="00A919CF">
        <w:rPr>
          <w:sz w:val="24"/>
          <w:szCs w:val="24"/>
        </w:rPr>
        <w:t xml:space="preserve"> below</w:t>
      </w:r>
      <w:r w:rsidR="00DA33E9" w:rsidRPr="00A919CF">
        <w:rPr>
          <w:sz w:val="24"/>
          <w:szCs w:val="24"/>
        </w:rPr>
        <w:t xml:space="preserve">, </w:t>
      </w:r>
      <w:r w:rsidR="00343D7A" w:rsidRPr="00A919CF">
        <w:rPr>
          <w:sz w:val="24"/>
          <w:szCs w:val="24"/>
        </w:rPr>
        <w:t xml:space="preserve">“pass-through entity” </w:t>
      </w:r>
      <w:r w:rsidR="00DA33E9" w:rsidRPr="00A919CF">
        <w:rPr>
          <w:sz w:val="24"/>
          <w:szCs w:val="24"/>
        </w:rPr>
        <w:t>means an entity that is treated as a partnership pursuant to subchapter K of the Code or an entity that has elected to be an S corporation</w:t>
      </w:r>
      <w:r w:rsidR="00DA33E9" w:rsidRPr="00A919CF">
        <w:rPr>
          <w:spacing w:val="-17"/>
          <w:sz w:val="24"/>
          <w:szCs w:val="24"/>
        </w:rPr>
        <w:t xml:space="preserve"> </w:t>
      </w:r>
      <w:r w:rsidR="00DA33E9" w:rsidRPr="00A919CF">
        <w:rPr>
          <w:sz w:val="24"/>
          <w:szCs w:val="24"/>
        </w:rPr>
        <w:t>under subchapter S of the Code. The term does not include financial institutions as defined in 36 M.R.S. §</w:t>
      </w:r>
      <w:r w:rsidR="00DA33E9" w:rsidRPr="00A919CF">
        <w:rPr>
          <w:spacing w:val="-8"/>
          <w:sz w:val="24"/>
          <w:szCs w:val="24"/>
        </w:rPr>
        <w:t xml:space="preserve"> </w:t>
      </w:r>
      <w:r w:rsidR="00DA33E9" w:rsidRPr="00A919CF">
        <w:rPr>
          <w:sz w:val="24"/>
          <w:szCs w:val="24"/>
        </w:rPr>
        <w:t>5206-D(8).</w:t>
      </w:r>
    </w:p>
    <w:p w14:paraId="55D02019" w14:textId="77777777" w:rsidR="00FE334B" w:rsidRPr="00A919CF" w:rsidRDefault="00FE334B" w:rsidP="00012370">
      <w:pPr>
        <w:pStyle w:val="BodyText"/>
        <w:spacing w:before="10"/>
        <w:ind w:left="1440" w:hanging="720"/>
      </w:pPr>
    </w:p>
    <w:p w14:paraId="2C6C4702" w14:textId="02923C6E" w:rsidR="00FE334B" w:rsidRPr="00A919CF" w:rsidRDefault="005B62C8" w:rsidP="00012370">
      <w:pPr>
        <w:pStyle w:val="ListParagraph"/>
        <w:tabs>
          <w:tab w:val="left" w:pos="720"/>
        </w:tabs>
        <w:ind w:left="1440" w:hanging="720"/>
        <w:rPr>
          <w:sz w:val="24"/>
          <w:szCs w:val="24"/>
        </w:rPr>
      </w:pPr>
      <w:r>
        <w:rPr>
          <w:b/>
          <w:sz w:val="24"/>
          <w:szCs w:val="24"/>
        </w:rPr>
        <w:t>I</w:t>
      </w:r>
      <w:r w:rsidR="00154446" w:rsidRPr="00A919CF">
        <w:rPr>
          <w:b/>
          <w:sz w:val="24"/>
          <w:szCs w:val="24"/>
        </w:rPr>
        <w:t xml:space="preserve">.  </w:t>
      </w:r>
      <w:r w:rsidR="007F430D" w:rsidRPr="00A919CF">
        <w:rPr>
          <w:b/>
          <w:sz w:val="24"/>
          <w:szCs w:val="24"/>
        </w:rPr>
        <w:tab/>
      </w:r>
      <w:r w:rsidR="00DA33E9" w:rsidRPr="00A919CF">
        <w:rPr>
          <w:b/>
          <w:sz w:val="24"/>
          <w:szCs w:val="24"/>
        </w:rPr>
        <w:t xml:space="preserve">Payer. </w:t>
      </w:r>
      <w:r w:rsidR="00DA33E9" w:rsidRPr="00A919CF">
        <w:rPr>
          <w:sz w:val="24"/>
          <w:szCs w:val="24"/>
        </w:rPr>
        <w:t>“Payer” means any employer, entity, or other person required to withhold Maine income tax from certain</w:t>
      </w:r>
      <w:r w:rsidR="00DA33E9" w:rsidRPr="00A919CF">
        <w:rPr>
          <w:spacing w:val="-12"/>
          <w:sz w:val="24"/>
          <w:szCs w:val="24"/>
        </w:rPr>
        <w:t xml:space="preserve"> </w:t>
      </w:r>
      <w:r w:rsidR="00DA33E9" w:rsidRPr="00A919CF">
        <w:rPr>
          <w:sz w:val="24"/>
          <w:szCs w:val="24"/>
        </w:rPr>
        <w:t>payments.</w:t>
      </w:r>
    </w:p>
    <w:p w14:paraId="50ECEF18" w14:textId="77777777" w:rsidR="00FE334B" w:rsidRPr="00A919CF" w:rsidRDefault="00FE334B" w:rsidP="00012370">
      <w:pPr>
        <w:pStyle w:val="BodyText"/>
        <w:spacing w:before="10"/>
        <w:ind w:left="1440" w:hanging="720"/>
      </w:pPr>
    </w:p>
    <w:p w14:paraId="2C9D3D9E" w14:textId="412CF03C" w:rsidR="00FE334B" w:rsidRPr="00A919CF" w:rsidRDefault="005B62C8" w:rsidP="00012370">
      <w:pPr>
        <w:pStyle w:val="ListParagraph"/>
        <w:tabs>
          <w:tab w:val="left" w:pos="720"/>
        </w:tabs>
        <w:ind w:left="1440" w:hanging="720"/>
        <w:rPr>
          <w:sz w:val="24"/>
          <w:szCs w:val="24"/>
        </w:rPr>
      </w:pPr>
      <w:r>
        <w:rPr>
          <w:b/>
          <w:sz w:val="24"/>
          <w:szCs w:val="24"/>
        </w:rPr>
        <w:t>J</w:t>
      </w:r>
      <w:r w:rsidR="00154446" w:rsidRPr="00A919CF">
        <w:rPr>
          <w:b/>
          <w:sz w:val="24"/>
          <w:szCs w:val="24"/>
        </w:rPr>
        <w:t xml:space="preserve">.  </w:t>
      </w:r>
      <w:r w:rsidR="007F430D" w:rsidRPr="00A919CF">
        <w:rPr>
          <w:b/>
          <w:sz w:val="24"/>
          <w:szCs w:val="24"/>
        </w:rPr>
        <w:tab/>
      </w:r>
      <w:r w:rsidR="00DA33E9" w:rsidRPr="00A919CF">
        <w:rPr>
          <w:b/>
          <w:sz w:val="24"/>
          <w:szCs w:val="24"/>
        </w:rPr>
        <w:t xml:space="preserve">Payee. </w:t>
      </w:r>
      <w:r w:rsidR="00DA33E9" w:rsidRPr="00A919CF">
        <w:rPr>
          <w:sz w:val="24"/>
          <w:szCs w:val="24"/>
        </w:rPr>
        <w:t xml:space="preserve">“Payee” means any employee or other person receiving </w:t>
      </w:r>
      <w:r w:rsidR="00B41128" w:rsidRPr="00A919CF">
        <w:rPr>
          <w:sz w:val="24"/>
          <w:szCs w:val="24"/>
        </w:rPr>
        <w:t>wages</w:t>
      </w:r>
      <w:r w:rsidR="00DA33E9" w:rsidRPr="00A919CF">
        <w:rPr>
          <w:sz w:val="24"/>
          <w:szCs w:val="24"/>
        </w:rPr>
        <w:t xml:space="preserve"> or other </w:t>
      </w:r>
      <w:r w:rsidR="00DA33E9" w:rsidRPr="00A919CF">
        <w:rPr>
          <w:sz w:val="24"/>
          <w:szCs w:val="24"/>
        </w:rPr>
        <w:lastRenderedPageBreak/>
        <w:t>payment from a</w:t>
      </w:r>
      <w:r w:rsidR="00DA33E9" w:rsidRPr="00A919CF">
        <w:rPr>
          <w:spacing w:val="-8"/>
          <w:sz w:val="24"/>
          <w:szCs w:val="24"/>
        </w:rPr>
        <w:t xml:space="preserve"> </w:t>
      </w:r>
      <w:r w:rsidR="00DA33E9" w:rsidRPr="00A919CF">
        <w:rPr>
          <w:sz w:val="24"/>
          <w:szCs w:val="24"/>
        </w:rPr>
        <w:t>payer.</w:t>
      </w:r>
    </w:p>
    <w:p w14:paraId="27519E55" w14:textId="77777777" w:rsidR="00FE334B" w:rsidRPr="00A919CF" w:rsidRDefault="00FE334B" w:rsidP="00012370">
      <w:pPr>
        <w:pStyle w:val="BodyText"/>
        <w:spacing w:before="10"/>
        <w:ind w:left="1440" w:hanging="720"/>
      </w:pPr>
    </w:p>
    <w:p w14:paraId="59F4BFF0" w14:textId="20B41123" w:rsidR="0027252C" w:rsidRDefault="005B62C8" w:rsidP="0027252C">
      <w:pPr>
        <w:pStyle w:val="ListParagraph"/>
        <w:tabs>
          <w:tab w:val="left" w:pos="720"/>
        </w:tabs>
        <w:ind w:left="1440" w:hanging="720"/>
        <w:rPr>
          <w:sz w:val="24"/>
          <w:szCs w:val="24"/>
        </w:rPr>
      </w:pPr>
      <w:r>
        <w:rPr>
          <w:b/>
          <w:sz w:val="24"/>
          <w:szCs w:val="24"/>
        </w:rPr>
        <w:t>K</w:t>
      </w:r>
      <w:r w:rsidR="00154446" w:rsidRPr="00A919CF">
        <w:rPr>
          <w:b/>
          <w:sz w:val="24"/>
          <w:szCs w:val="24"/>
        </w:rPr>
        <w:t xml:space="preserve">.  </w:t>
      </w:r>
      <w:r w:rsidR="007F430D" w:rsidRPr="00A919CF">
        <w:rPr>
          <w:b/>
          <w:sz w:val="24"/>
          <w:szCs w:val="24"/>
        </w:rPr>
        <w:tab/>
      </w:r>
      <w:r w:rsidR="00DA33E9" w:rsidRPr="00A919CF">
        <w:rPr>
          <w:b/>
          <w:sz w:val="24"/>
          <w:szCs w:val="24"/>
        </w:rPr>
        <w:t xml:space="preserve">Person.  </w:t>
      </w:r>
      <w:r w:rsidR="00DA33E9" w:rsidRPr="00A919CF">
        <w:rPr>
          <w:sz w:val="24"/>
          <w:szCs w:val="24"/>
        </w:rPr>
        <w:t xml:space="preserve">“Person” </w:t>
      </w:r>
      <w:r w:rsidR="00A1610D" w:rsidRPr="00A919CF">
        <w:rPr>
          <w:sz w:val="24"/>
          <w:szCs w:val="24"/>
        </w:rPr>
        <w:t xml:space="preserve">has the same </w:t>
      </w:r>
      <w:r w:rsidR="00541119" w:rsidRPr="00A919CF">
        <w:rPr>
          <w:sz w:val="24"/>
          <w:szCs w:val="24"/>
        </w:rPr>
        <w:t xml:space="preserve">meaning </w:t>
      </w:r>
      <w:r w:rsidR="00A1610D" w:rsidRPr="00A919CF">
        <w:rPr>
          <w:sz w:val="24"/>
          <w:szCs w:val="24"/>
        </w:rPr>
        <w:t xml:space="preserve">as in </w:t>
      </w:r>
      <w:r w:rsidR="00DA33E9" w:rsidRPr="00A919CF">
        <w:rPr>
          <w:sz w:val="24"/>
          <w:szCs w:val="24"/>
        </w:rPr>
        <w:t xml:space="preserve">36 M.R.S. </w:t>
      </w:r>
      <w:bookmarkStart w:id="2" w:name="_Hlk45022287"/>
      <w:r w:rsidR="00DA33E9" w:rsidRPr="00A919CF">
        <w:rPr>
          <w:sz w:val="24"/>
          <w:szCs w:val="24"/>
        </w:rPr>
        <w:t>§</w:t>
      </w:r>
      <w:bookmarkEnd w:id="2"/>
      <w:r w:rsidR="00DA33E9" w:rsidRPr="00A919CF">
        <w:rPr>
          <w:spacing w:val="-12"/>
          <w:sz w:val="24"/>
          <w:szCs w:val="24"/>
        </w:rPr>
        <w:t xml:space="preserve"> </w:t>
      </w:r>
      <w:r w:rsidR="00DA33E9" w:rsidRPr="00A919CF">
        <w:rPr>
          <w:sz w:val="24"/>
          <w:szCs w:val="24"/>
        </w:rPr>
        <w:t>111(3).</w:t>
      </w:r>
    </w:p>
    <w:p w14:paraId="370222DD" w14:textId="77777777" w:rsidR="00017232" w:rsidRDefault="00017232" w:rsidP="0027252C">
      <w:pPr>
        <w:pStyle w:val="ListParagraph"/>
        <w:tabs>
          <w:tab w:val="left" w:pos="720"/>
        </w:tabs>
        <w:ind w:left="1440" w:hanging="720"/>
        <w:rPr>
          <w:sz w:val="24"/>
          <w:szCs w:val="24"/>
        </w:rPr>
      </w:pPr>
    </w:p>
    <w:p w14:paraId="678AC1F1" w14:textId="26CB673A" w:rsidR="00137696" w:rsidRPr="00EF1131" w:rsidRDefault="00137696" w:rsidP="00E93DCE">
      <w:pPr>
        <w:pStyle w:val="ListParagraph"/>
        <w:numPr>
          <w:ilvl w:val="0"/>
          <w:numId w:val="24"/>
        </w:numPr>
        <w:ind w:left="1440" w:hanging="720"/>
        <w:outlineLvl w:val="0"/>
        <w:rPr>
          <w:sz w:val="24"/>
          <w:szCs w:val="24"/>
        </w:rPr>
      </w:pPr>
      <w:r w:rsidRPr="00EF1131">
        <w:rPr>
          <w:b/>
          <w:bCs/>
          <w:sz w:val="24"/>
          <w:szCs w:val="24"/>
        </w:rPr>
        <w:t>Tribal land.</w:t>
      </w:r>
      <w:r w:rsidRPr="00EF1131">
        <w:rPr>
          <w:sz w:val="24"/>
          <w:szCs w:val="24"/>
        </w:rPr>
        <w:t xml:space="preserve">  “Tribal land” means land within the Houlton Band Trust Land as defined by 36 M.R.S. § 111(1-E), the Passamaquoddy Indian territory as defined by 36 M.R.S. § 111(2-A), or the Penobscot Indian territory as defined by 36 M.R.S. § 111(2-C).</w:t>
      </w:r>
    </w:p>
    <w:p w14:paraId="2E34C99B" w14:textId="210CCC05" w:rsidR="00196E3C" w:rsidRPr="00EF1131" w:rsidRDefault="00196E3C" w:rsidP="00E93DCE">
      <w:pPr>
        <w:tabs>
          <w:tab w:val="left" w:pos="720"/>
        </w:tabs>
        <w:ind w:right="720"/>
        <w:rPr>
          <w:sz w:val="24"/>
          <w:szCs w:val="24"/>
        </w:rPr>
      </w:pPr>
    </w:p>
    <w:p w14:paraId="7D324DBC" w14:textId="390D7FF2" w:rsidR="00137696" w:rsidRPr="00EF1131" w:rsidRDefault="00137696" w:rsidP="00E93DCE">
      <w:pPr>
        <w:pStyle w:val="ListParagraph"/>
        <w:numPr>
          <w:ilvl w:val="0"/>
          <w:numId w:val="24"/>
        </w:numPr>
        <w:tabs>
          <w:tab w:val="left" w:pos="720"/>
        </w:tabs>
        <w:ind w:left="1440" w:right="720" w:hanging="720"/>
        <w:rPr>
          <w:sz w:val="24"/>
          <w:szCs w:val="24"/>
        </w:rPr>
      </w:pPr>
      <w:r w:rsidRPr="00EF1131">
        <w:rPr>
          <w:b/>
          <w:bCs/>
          <w:sz w:val="24"/>
          <w:szCs w:val="24"/>
        </w:rPr>
        <w:t xml:space="preserve">Tribal </w:t>
      </w:r>
      <w:r w:rsidRPr="00EB126A">
        <w:rPr>
          <w:b/>
          <w:bCs/>
          <w:sz w:val="24"/>
          <w:szCs w:val="24"/>
        </w:rPr>
        <w:t>member.</w:t>
      </w:r>
      <w:r w:rsidRPr="00EF1131">
        <w:rPr>
          <w:sz w:val="24"/>
          <w:szCs w:val="24"/>
        </w:rPr>
        <w:t xml:space="preserve">  “Tribal member” means an enrolled member of the Houlton Band of Maliseet Indians as defined by 36 M.R.S. § 111(1-D), the Passamaquoddy Tribe as defined by 36 M.R.S. § 111(2-B), or the Penobscot Nation as defined by 36 M.R.S. § 111(2-D).</w:t>
      </w:r>
    </w:p>
    <w:p w14:paraId="75FD8F14" w14:textId="77777777" w:rsidR="00D2540F" w:rsidRPr="00C53DA2" w:rsidRDefault="00D2540F" w:rsidP="005E55DC">
      <w:pPr>
        <w:tabs>
          <w:tab w:val="left" w:pos="720"/>
        </w:tabs>
        <w:ind w:left="720"/>
        <w:rPr>
          <w:sz w:val="24"/>
          <w:szCs w:val="24"/>
          <w:u w:val="single"/>
        </w:rPr>
      </w:pPr>
    </w:p>
    <w:p w14:paraId="2EF4422B" w14:textId="77777777" w:rsidR="00131D74" w:rsidRPr="00A919CF" w:rsidRDefault="00131D74" w:rsidP="00012370">
      <w:pPr>
        <w:pStyle w:val="BodyText"/>
        <w:spacing w:before="4"/>
      </w:pPr>
    </w:p>
    <w:p w14:paraId="45E4B5C6" w14:textId="18DAA07E" w:rsidR="00FE334B" w:rsidRPr="00A919CF" w:rsidRDefault="006A1E73" w:rsidP="00012370">
      <w:pPr>
        <w:pStyle w:val="Heading1"/>
        <w:tabs>
          <w:tab w:val="left" w:pos="720"/>
        </w:tabs>
        <w:ind w:left="0" w:firstLine="0"/>
        <w:rPr>
          <w:strike/>
        </w:rPr>
      </w:pPr>
      <w:r w:rsidRPr="00A919CF">
        <w:t xml:space="preserve">.02 </w:t>
      </w:r>
      <w:r w:rsidRPr="00A919CF">
        <w:tab/>
      </w:r>
      <w:r w:rsidR="00DA33E9" w:rsidRPr="00A919CF">
        <w:t>General</w:t>
      </w:r>
      <w:r w:rsidR="00DA33E9" w:rsidRPr="00A919CF">
        <w:rPr>
          <w:spacing w:val="-9"/>
        </w:rPr>
        <w:t xml:space="preserve"> </w:t>
      </w:r>
      <w:r w:rsidR="000A395E" w:rsidRPr="00A919CF">
        <w:t xml:space="preserve">withholding </w:t>
      </w:r>
      <w:r w:rsidR="00B36FEF" w:rsidRPr="00A919CF">
        <w:t>requirements</w:t>
      </w:r>
    </w:p>
    <w:p w14:paraId="721E3F20" w14:textId="77777777" w:rsidR="00FE334B" w:rsidRPr="00A919CF" w:rsidRDefault="00FE334B" w:rsidP="00012370">
      <w:pPr>
        <w:pStyle w:val="BodyText"/>
        <w:spacing w:before="6"/>
        <w:rPr>
          <w:b/>
        </w:rPr>
      </w:pPr>
    </w:p>
    <w:p w14:paraId="088F890C" w14:textId="50A09DF9" w:rsidR="00FE334B" w:rsidRPr="00A919CF" w:rsidRDefault="00DA33E9" w:rsidP="00012370">
      <w:pPr>
        <w:pStyle w:val="BodyText"/>
        <w:ind w:left="720"/>
      </w:pPr>
      <w:r w:rsidRPr="00A919CF">
        <w:t>Maine law requires payers to withhold money from certain payment</w:t>
      </w:r>
      <w:r w:rsidR="00C77F76" w:rsidRPr="00A919CF">
        <w:t xml:space="preserve">s </w:t>
      </w:r>
      <w:r w:rsidRPr="00A919CF">
        <w:t>and</w:t>
      </w:r>
      <w:r w:rsidR="00C77F76" w:rsidRPr="00A919CF">
        <w:t xml:space="preserve"> </w:t>
      </w:r>
      <w:r w:rsidR="00E83143" w:rsidRPr="00A919CF">
        <w:t>remit</w:t>
      </w:r>
      <w:r w:rsidRPr="00A919CF">
        <w:t xml:space="preserve"> that money to the State Tax Assessor (“Assessor”) for application against the Maine income tax liability of payees. The amount of withholding must be calculated according to the provisions of this rule and must constitute a reasonable estimate of the Maine income tax to be due</w:t>
      </w:r>
      <w:r w:rsidR="00E30F5A" w:rsidRPr="00A919CF">
        <w:t xml:space="preserve"> on the </w:t>
      </w:r>
      <w:r w:rsidR="00C35128" w:rsidRPr="00A919CF">
        <w:t>payment</w:t>
      </w:r>
      <w:r w:rsidRPr="00A919CF">
        <w:t>. Amounts withheld must be paid over to Maine Revenue Services</w:t>
      </w:r>
      <w:r w:rsidR="001977D8" w:rsidRPr="00A919CF">
        <w:t xml:space="preserve"> (</w:t>
      </w:r>
      <w:r w:rsidR="00A53C39" w:rsidRPr="00A919CF">
        <w:t>“</w:t>
      </w:r>
      <w:r w:rsidR="001977D8" w:rsidRPr="00A919CF">
        <w:t>MRS</w:t>
      </w:r>
      <w:r w:rsidR="00A53C39" w:rsidRPr="00A919CF">
        <w:t>”</w:t>
      </w:r>
      <w:r w:rsidR="001977D8" w:rsidRPr="00A919CF">
        <w:t>)</w:t>
      </w:r>
      <w:r w:rsidRPr="00A919CF">
        <w:t xml:space="preserve"> on a periodic basis as</w:t>
      </w:r>
      <w:r w:rsidR="00064A3D" w:rsidRPr="00A919CF">
        <w:t xml:space="preserve"> </w:t>
      </w:r>
      <w:r w:rsidRPr="00A919CF">
        <w:t>provided by Maine law an</w:t>
      </w:r>
      <w:r w:rsidR="000F0B28" w:rsidRPr="00A919CF">
        <w:t xml:space="preserve">d </w:t>
      </w:r>
      <w:r w:rsidRPr="00A919CF">
        <w:t>this rule. Forms prescribed by the Assessor must be used</w:t>
      </w:r>
      <w:r w:rsidR="002D7344" w:rsidRPr="00A919CF">
        <w:t xml:space="preserve"> for this purpose</w:t>
      </w:r>
      <w:r w:rsidRPr="00A919CF">
        <w:t>.</w:t>
      </w:r>
    </w:p>
    <w:p w14:paraId="05893CBF" w14:textId="77777777" w:rsidR="00FE334B" w:rsidRPr="00A919CF" w:rsidRDefault="00FE334B" w:rsidP="00012370">
      <w:pPr>
        <w:pStyle w:val="BodyText"/>
      </w:pPr>
    </w:p>
    <w:p w14:paraId="7CEC2561" w14:textId="77777777" w:rsidR="00FE334B" w:rsidRPr="00A919CF" w:rsidRDefault="00FE334B" w:rsidP="00012370">
      <w:pPr>
        <w:pStyle w:val="BodyText"/>
        <w:spacing w:before="4"/>
      </w:pPr>
    </w:p>
    <w:p w14:paraId="0A62EAB6" w14:textId="3F245951" w:rsidR="00FE334B" w:rsidRPr="00A919CF" w:rsidRDefault="006A1E73" w:rsidP="00012370">
      <w:pPr>
        <w:pStyle w:val="Heading1"/>
        <w:tabs>
          <w:tab w:val="left" w:pos="720"/>
        </w:tabs>
        <w:ind w:left="0" w:firstLine="0"/>
      </w:pPr>
      <w:r w:rsidRPr="00A919CF">
        <w:t xml:space="preserve">.03 </w:t>
      </w:r>
      <w:r w:rsidR="007111E9" w:rsidRPr="00A919CF">
        <w:tab/>
      </w:r>
      <w:r w:rsidR="00DA33E9" w:rsidRPr="00A919CF">
        <w:t>Persons required to withhold Maine income</w:t>
      </w:r>
      <w:r w:rsidR="00DA33E9" w:rsidRPr="00A919CF">
        <w:rPr>
          <w:spacing w:val="-14"/>
        </w:rPr>
        <w:t xml:space="preserve"> </w:t>
      </w:r>
      <w:r w:rsidR="00DA33E9" w:rsidRPr="00A919CF">
        <w:t>tax</w:t>
      </w:r>
    </w:p>
    <w:p w14:paraId="0FD2EDF6" w14:textId="77777777" w:rsidR="00FE334B" w:rsidRPr="00A919CF" w:rsidRDefault="00FE334B" w:rsidP="00012370">
      <w:pPr>
        <w:pStyle w:val="BodyText"/>
        <w:spacing w:before="6"/>
        <w:rPr>
          <w:b/>
        </w:rPr>
      </w:pPr>
    </w:p>
    <w:p w14:paraId="29FF9F6E" w14:textId="2B0B93BF" w:rsidR="00FE334B" w:rsidRPr="00A919CF" w:rsidRDefault="00920735" w:rsidP="00012370">
      <w:pPr>
        <w:tabs>
          <w:tab w:val="left" w:pos="720"/>
        </w:tabs>
        <w:ind w:left="1440" w:hanging="1440"/>
        <w:rPr>
          <w:sz w:val="24"/>
          <w:szCs w:val="24"/>
        </w:rPr>
      </w:pPr>
      <w:r w:rsidRPr="00A919CF">
        <w:rPr>
          <w:b/>
          <w:sz w:val="24"/>
          <w:szCs w:val="24"/>
        </w:rPr>
        <w:tab/>
      </w:r>
      <w:r w:rsidR="00477B4A" w:rsidRPr="00A919CF">
        <w:rPr>
          <w:b/>
          <w:sz w:val="24"/>
          <w:szCs w:val="24"/>
        </w:rPr>
        <w:t xml:space="preserve">A. </w:t>
      </w:r>
      <w:r w:rsidRPr="00A919CF">
        <w:rPr>
          <w:b/>
          <w:sz w:val="24"/>
          <w:szCs w:val="24"/>
        </w:rPr>
        <w:tab/>
      </w:r>
      <w:r w:rsidR="00DA33E9" w:rsidRPr="00A919CF">
        <w:rPr>
          <w:b/>
          <w:sz w:val="24"/>
          <w:szCs w:val="24"/>
        </w:rPr>
        <w:t xml:space="preserve">Generally. </w:t>
      </w:r>
      <w:r w:rsidR="00DA33E9" w:rsidRPr="00A919CF">
        <w:rPr>
          <w:sz w:val="24"/>
          <w:szCs w:val="24"/>
        </w:rPr>
        <w:t>Any person who maintains an office or transacts business in Maine and who is required to withhold federal income tax from a</w:t>
      </w:r>
      <w:r w:rsidR="000F0B28" w:rsidRPr="00A919CF">
        <w:rPr>
          <w:sz w:val="24"/>
          <w:szCs w:val="24"/>
        </w:rPr>
        <w:t xml:space="preserve"> </w:t>
      </w:r>
      <w:r w:rsidR="00DA33E9" w:rsidRPr="00A919CF">
        <w:rPr>
          <w:sz w:val="24"/>
          <w:szCs w:val="24"/>
        </w:rPr>
        <w:t>payment must also withhold Maine income tax, unless the payment constitutes income</w:t>
      </w:r>
      <w:r w:rsidR="00DA33E9" w:rsidRPr="00A919CF">
        <w:rPr>
          <w:spacing w:val="-18"/>
          <w:sz w:val="24"/>
          <w:szCs w:val="24"/>
        </w:rPr>
        <w:t xml:space="preserve"> </w:t>
      </w:r>
      <w:r w:rsidR="00DA33E9" w:rsidRPr="00A919CF">
        <w:rPr>
          <w:sz w:val="24"/>
          <w:szCs w:val="24"/>
        </w:rPr>
        <w:t>that is excluded from taxation under Maine</w:t>
      </w:r>
      <w:r w:rsidR="00DA33E9" w:rsidRPr="00A919CF">
        <w:rPr>
          <w:spacing w:val="-11"/>
          <w:sz w:val="24"/>
          <w:szCs w:val="24"/>
        </w:rPr>
        <w:t xml:space="preserve"> </w:t>
      </w:r>
      <w:r w:rsidR="00DA33E9" w:rsidRPr="00A919CF">
        <w:rPr>
          <w:sz w:val="24"/>
          <w:szCs w:val="24"/>
        </w:rPr>
        <w:t>law.</w:t>
      </w:r>
    </w:p>
    <w:p w14:paraId="4E94071E" w14:textId="77777777" w:rsidR="00FE334B" w:rsidRPr="00A919CF" w:rsidRDefault="00FE334B" w:rsidP="00012370">
      <w:pPr>
        <w:pStyle w:val="BodyText"/>
        <w:spacing w:before="10"/>
        <w:ind w:left="720" w:hanging="720"/>
      </w:pPr>
    </w:p>
    <w:p w14:paraId="1FE1E0AB" w14:textId="4C6A3958" w:rsidR="00FE334B" w:rsidRPr="00A919CF" w:rsidRDefault="00920735" w:rsidP="007C70F0">
      <w:pPr>
        <w:tabs>
          <w:tab w:val="left" w:pos="720"/>
        </w:tabs>
        <w:spacing w:before="1"/>
        <w:ind w:left="1440" w:hanging="1440"/>
        <w:rPr>
          <w:sz w:val="24"/>
          <w:szCs w:val="24"/>
        </w:rPr>
      </w:pPr>
      <w:r w:rsidRPr="00A919CF">
        <w:rPr>
          <w:b/>
          <w:sz w:val="24"/>
          <w:szCs w:val="24"/>
        </w:rPr>
        <w:tab/>
        <w:t xml:space="preserve">B. </w:t>
      </w:r>
      <w:r w:rsidRPr="00A919CF">
        <w:rPr>
          <w:b/>
          <w:sz w:val="24"/>
          <w:szCs w:val="24"/>
        </w:rPr>
        <w:tab/>
      </w:r>
      <w:r w:rsidR="00DA33E9" w:rsidRPr="00A919CF">
        <w:rPr>
          <w:b/>
          <w:sz w:val="24"/>
          <w:szCs w:val="24"/>
        </w:rPr>
        <w:t xml:space="preserve">Pass-through entities. </w:t>
      </w:r>
      <w:r w:rsidR="00DA33E9" w:rsidRPr="00A919CF">
        <w:rPr>
          <w:sz w:val="24"/>
          <w:szCs w:val="24"/>
        </w:rPr>
        <w:t>A pass-through entity doing business in Maine must withhold Maine income tax for nonresident members based on</w:t>
      </w:r>
      <w:r w:rsidR="00DA33E9" w:rsidRPr="00A919CF">
        <w:rPr>
          <w:spacing w:val="-14"/>
          <w:sz w:val="24"/>
          <w:szCs w:val="24"/>
        </w:rPr>
        <w:t xml:space="preserve"> </w:t>
      </w:r>
      <w:r w:rsidR="00DA33E9" w:rsidRPr="00A919CF">
        <w:rPr>
          <w:sz w:val="24"/>
          <w:szCs w:val="24"/>
        </w:rPr>
        <w:t>Maine-source member</w:t>
      </w:r>
      <w:r w:rsidR="00DA33E9" w:rsidRPr="00A919CF">
        <w:rPr>
          <w:spacing w:val="-6"/>
          <w:sz w:val="24"/>
          <w:szCs w:val="24"/>
        </w:rPr>
        <w:t xml:space="preserve"> </w:t>
      </w:r>
      <w:r w:rsidR="00DA33E9" w:rsidRPr="00A919CF">
        <w:rPr>
          <w:sz w:val="24"/>
          <w:szCs w:val="24"/>
        </w:rPr>
        <w:t>income.</w:t>
      </w:r>
    </w:p>
    <w:p w14:paraId="3774C0A3" w14:textId="77777777" w:rsidR="00FE334B" w:rsidRPr="00A919CF" w:rsidRDefault="00FE334B" w:rsidP="00012370">
      <w:pPr>
        <w:pStyle w:val="BodyText"/>
        <w:ind w:left="720" w:hanging="720"/>
      </w:pPr>
    </w:p>
    <w:p w14:paraId="150EEFC1" w14:textId="4658A2E4" w:rsidR="00FE334B" w:rsidRPr="00A919CF" w:rsidRDefault="00920735" w:rsidP="00012370">
      <w:pPr>
        <w:tabs>
          <w:tab w:val="left" w:pos="720"/>
        </w:tabs>
        <w:ind w:left="1440" w:hanging="1440"/>
        <w:rPr>
          <w:sz w:val="24"/>
          <w:szCs w:val="24"/>
        </w:rPr>
      </w:pPr>
      <w:r w:rsidRPr="00A919CF">
        <w:rPr>
          <w:b/>
          <w:sz w:val="24"/>
          <w:szCs w:val="24"/>
        </w:rPr>
        <w:tab/>
        <w:t xml:space="preserve">C. </w:t>
      </w:r>
      <w:r w:rsidRPr="00A919CF">
        <w:rPr>
          <w:b/>
          <w:sz w:val="24"/>
          <w:szCs w:val="24"/>
        </w:rPr>
        <w:tab/>
      </w:r>
      <w:r w:rsidR="00DA33E9" w:rsidRPr="00A919CF">
        <w:rPr>
          <w:b/>
          <w:sz w:val="24"/>
          <w:szCs w:val="24"/>
        </w:rPr>
        <w:t xml:space="preserve">Voluntary withholding. </w:t>
      </w:r>
      <w:r w:rsidR="00DA33E9" w:rsidRPr="00A919CF">
        <w:rPr>
          <w:sz w:val="24"/>
          <w:szCs w:val="24"/>
        </w:rPr>
        <w:t>A payer who is not otherwise required to withhold Maine income tax may register solely for the purpose of withholding Maine income tax if the payer and the payee agree to have Maine income tax withheld</w:t>
      </w:r>
      <w:r w:rsidR="008649D9" w:rsidRPr="00A919CF">
        <w:rPr>
          <w:sz w:val="24"/>
          <w:szCs w:val="24"/>
        </w:rPr>
        <w:t xml:space="preserve"> from payments to the payee</w:t>
      </w:r>
      <w:r w:rsidR="00DA33E9" w:rsidRPr="00A919CF">
        <w:rPr>
          <w:sz w:val="24"/>
          <w:szCs w:val="24"/>
        </w:rPr>
        <w:t>. Once registered, the payer will be treated as a person required to withhold Maine income tax and must comply with the reporting and payment requirements set forth in this</w:t>
      </w:r>
      <w:r w:rsidR="00DA33E9" w:rsidRPr="00A919CF">
        <w:rPr>
          <w:spacing w:val="-5"/>
          <w:sz w:val="24"/>
          <w:szCs w:val="24"/>
        </w:rPr>
        <w:t xml:space="preserve"> </w:t>
      </w:r>
      <w:r w:rsidR="00DA33E9" w:rsidRPr="00A919CF">
        <w:rPr>
          <w:sz w:val="24"/>
          <w:szCs w:val="24"/>
        </w:rPr>
        <w:t>rule.</w:t>
      </w:r>
    </w:p>
    <w:p w14:paraId="76CF2BE6" w14:textId="77777777" w:rsidR="00BB276F" w:rsidRPr="00A919CF" w:rsidRDefault="00BB276F" w:rsidP="00012370">
      <w:pPr>
        <w:pStyle w:val="ListParagraph"/>
        <w:tabs>
          <w:tab w:val="left" w:pos="860"/>
        </w:tabs>
        <w:ind w:left="1580" w:hanging="720"/>
        <w:rPr>
          <w:sz w:val="24"/>
          <w:szCs w:val="24"/>
        </w:rPr>
      </w:pPr>
    </w:p>
    <w:p w14:paraId="31B7C16D" w14:textId="04BEB9BF" w:rsidR="00BB276F" w:rsidRPr="00A919CF" w:rsidRDefault="00920735" w:rsidP="00012370">
      <w:pPr>
        <w:tabs>
          <w:tab w:val="left" w:pos="720"/>
        </w:tabs>
        <w:ind w:left="1440" w:hanging="1440"/>
        <w:rPr>
          <w:sz w:val="24"/>
          <w:szCs w:val="24"/>
        </w:rPr>
      </w:pPr>
      <w:r w:rsidRPr="00A919CF">
        <w:rPr>
          <w:b/>
          <w:sz w:val="24"/>
          <w:szCs w:val="24"/>
        </w:rPr>
        <w:tab/>
        <w:t xml:space="preserve">D. </w:t>
      </w:r>
      <w:r w:rsidRPr="00A919CF">
        <w:rPr>
          <w:b/>
          <w:sz w:val="24"/>
          <w:szCs w:val="24"/>
        </w:rPr>
        <w:tab/>
      </w:r>
      <w:r w:rsidR="00BE02CD" w:rsidRPr="00A919CF">
        <w:rPr>
          <w:b/>
          <w:sz w:val="24"/>
          <w:szCs w:val="24"/>
        </w:rPr>
        <w:t xml:space="preserve">Buyers of real property. </w:t>
      </w:r>
      <w:r w:rsidR="006A7F19" w:rsidRPr="00A919CF">
        <w:rPr>
          <w:sz w:val="24"/>
          <w:szCs w:val="24"/>
        </w:rPr>
        <w:t xml:space="preserve">A buyer of real property located in Maine must withhold Maine tax from the consideration paid </w:t>
      </w:r>
      <w:r w:rsidR="00AF305B" w:rsidRPr="00A919CF">
        <w:rPr>
          <w:sz w:val="24"/>
          <w:szCs w:val="24"/>
        </w:rPr>
        <w:t>that is</w:t>
      </w:r>
      <w:r w:rsidR="006A7F19" w:rsidRPr="00A919CF">
        <w:rPr>
          <w:sz w:val="24"/>
          <w:szCs w:val="24"/>
        </w:rPr>
        <w:t xml:space="preserve"> attributable to sellers of the </w:t>
      </w:r>
      <w:r w:rsidR="006A7F19" w:rsidRPr="00A919CF">
        <w:rPr>
          <w:sz w:val="24"/>
          <w:szCs w:val="24"/>
        </w:rPr>
        <w:lastRenderedPageBreak/>
        <w:t>property</w:t>
      </w:r>
      <w:r w:rsidR="00147CCC" w:rsidRPr="00A919CF">
        <w:rPr>
          <w:sz w:val="24"/>
          <w:szCs w:val="24"/>
        </w:rPr>
        <w:t>,</w:t>
      </w:r>
      <w:r w:rsidR="00AF305B" w:rsidRPr="00A919CF">
        <w:rPr>
          <w:sz w:val="24"/>
          <w:szCs w:val="24"/>
        </w:rPr>
        <w:t xml:space="preserve"> in accordance with 36 M.R.S. §</w:t>
      </w:r>
      <w:r w:rsidR="00F849C3" w:rsidRPr="00A919CF">
        <w:rPr>
          <w:sz w:val="24"/>
          <w:szCs w:val="24"/>
        </w:rPr>
        <w:t xml:space="preserve"> </w:t>
      </w:r>
      <w:r w:rsidR="00AF305B" w:rsidRPr="00A919CF">
        <w:rPr>
          <w:sz w:val="24"/>
          <w:szCs w:val="24"/>
        </w:rPr>
        <w:t xml:space="preserve">5250-A and instructions or other guidance published by MRS. </w:t>
      </w:r>
      <w:r w:rsidR="009E0443" w:rsidRPr="00A919CF">
        <w:rPr>
          <w:sz w:val="24"/>
          <w:szCs w:val="24"/>
        </w:rPr>
        <w:t xml:space="preserve">A buyer that withholds Maine income tax from a seller must file a withholding statement on forms prescribed by the </w:t>
      </w:r>
      <w:r w:rsidR="00A6010A" w:rsidRPr="00A919CF">
        <w:rPr>
          <w:sz w:val="24"/>
          <w:szCs w:val="24"/>
        </w:rPr>
        <w:t>A</w:t>
      </w:r>
      <w:r w:rsidR="009E0443" w:rsidRPr="00A919CF">
        <w:rPr>
          <w:sz w:val="24"/>
          <w:szCs w:val="24"/>
        </w:rPr>
        <w:t>ssessor identifying the seller, the amount withheld</w:t>
      </w:r>
      <w:r w:rsidR="00F849C3" w:rsidRPr="00A919CF">
        <w:rPr>
          <w:sz w:val="24"/>
          <w:szCs w:val="24"/>
        </w:rPr>
        <w:t>,</w:t>
      </w:r>
      <w:r w:rsidR="009E0443" w:rsidRPr="00A919CF">
        <w:rPr>
          <w:sz w:val="24"/>
          <w:szCs w:val="24"/>
        </w:rPr>
        <w:t xml:space="preserve"> and any other information required on the statement. </w:t>
      </w:r>
      <w:r w:rsidR="00AF305B" w:rsidRPr="00A919CF">
        <w:rPr>
          <w:sz w:val="24"/>
          <w:szCs w:val="24"/>
        </w:rPr>
        <w:t xml:space="preserve">In the case of multiple sellers of a single property, the buyer must </w:t>
      </w:r>
      <w:r w:rsidR="009E0443" w:rsidRPr="00A919CF">
        <w:rPr>
          <w:sz w:val="24"/>
          <w:szCs w:val="24"/>
        </w:rPr>
        <w:t>complete a separate withholding statement for each seller subject to withholding.</w:t>
      </w:r>
    </w:p>
    <w:p w14:paraId="79107DFA" w14:textId="77777777" w:rsidR="00FE334B" w:rsidRPr="00A919CF" w:rsidRDefault="00FE334B" w:rsidP="00012370">
      <w:pPr>
        <w:pStyle w:val="BodyText"/>
      </w:pPr>
    </w:p>
    <w:p w14:paraId="08BDC8E0" w14:textId="77777777" w:rsidR="00FE334B" w:rsidRPr="00A919CF" w:rsidRDefault="00FE334B" w:rsidP="00012370">
      <w:pPr>
        <w:pStyle w:val="BodyText"/>
        <w:spacing w:before="4"/>
      </w:pPr>
    </w:p>
    <w:p w14:paraId="73CFDFF6" w14:textId="2F210D5E" w:rsidR="00FE334B" w:rsidRPr="00A919CF" w:rsidRDefault="006A1E73" w:rsidP="00012370">
      <w:pPr>
        <w:pStyle w:val="Heading1"/>
        <w:tabs>
          <w:tab w:val="left" w:pos="720"/>
        </w:tabs>
        <w:ind w:left="0" w:firstLine="0"/>
      </w:pPr>
      <w:r w:rsidRPr="00A919CF">
        <w:t xml:space="preserve">.04 </w:t>
      </w:r>
      <w:r w:rsidR="007111E9" w:rsidRPr="00A919CF">
        <w:tab/>
      </w:r>
      <w:r w:rsidR="00DA33E9" w:rsidRPr="00A919CF">
        <w:t>Withholding from wage</w:t>
      </w:r>
      <w:r w:rsidR="00DA33E9" w:rsidRPr="00A919CF">
        <w:rPr>
          <w:spacing w:val="-15"/>
        </w:rPr>
        <w:t xml:space="preserve"> </w:t>
      </w:r>
      <w:r w:rsidR="00DA33E9" w:rsidRPr="00A919CF">
        <w:t>payments</w:t>
      </w:r>
    </w:p>
    <w:p w14:paraId="08CFCF1D" w14:textId="77777777" w:rsidR="00FE334B" w:rsidRPr="00A919CF" w:rsidRDefault="00FE334B" w:rsidP="00012370">
      <w:pPr>
        <w:pStyle w:val="BodyText"/>
        <w:spacing w:before="6"/>
        <w:rPr>
          <w:b/>
        </w:rPr>
      </w:pPr>
    </w:p>
    <w:p w14:paraId="274950FF" w14:textId="59F506C2" w:rsidR="00FE334B" w:rsidRPr="00A919CF" w:rsidRDefault="00C63CAE" w:rsidP="00012370">
      <w:pPr>
        <w:tabs>
          <w:tab w:val="left" w:pos="720"/>
        </w:tabs>
        <w:ind w:left="1440" w:hanging="720"/>
        <w:rPr>
          <w:strike/>
          <w:sz w:val="24"/>
          <w:szCs w:val="24"/>
        </w:rPr>
      </w:pPr>
      <w:r w:rsidRPr="00A919CF">
        <w:rPr>
          <w:b/>
          <w:sz w:val="24"/>
          <w:szCs w:val="24"/>
        </w:rPr>
        <w:t xml:space="preserve">A. </w:t>
      </w:r>
      <w:r w:rsidR="000A67F7" w:rsidRPr="00A919CF">
        <w:rPr>
          <w:b/>
          <w:sz w:val="24"/>
          <w:szCs w:val="24"/>
        </w:rPr>
        <w:tab/>
      </w:r>
      <w:r w:rsidR="00DA33E9" w:rsidRPr="00A919CF">
        <w:rPr>
          <w:b/>
          <w:sz w:val="24"/>
          <w:szCs w:val="24"/>
        </w:rPr>
        <w:t xml:space="preserve">Wage methods. </w:t>
      </w:r>
      <w:r w:rsidR="00DA33E9" w:rsidRPr="00A919CF">
        <w:rPr>
          <w:sz w:val="24"/>
          <w:szCs w:val="24"/>
        </w:rPr>
        <w:t>Any of the following methods may be used by persons responsible for withholding to determine the amount of Maine income tax to be withheld from payments subject to the federal wage method of withholding. Generally, the amount of withholding is determined based on the information provided on the Maine Employee’s Withholding Allowance Certificate (Form W- 4ME). The payroll period used to determine Maine income tax withholding is the same period used to determine federal income tax withholding or, if federal withholding is not required, the period that would be required to be used if</w:t>
      </w:r>
      <w:r w:rsidR="00DA33E9" w:rsidRPr="00A919CF">
        <w:rPr>
          <w:spacing w:val="-16"/>
          <w:sz w:val="24"/>
          <w:szCs w:val="24"/>
        </w:rPr>
        <w:t xml:space="preserve"> </w:t>
      </w:r>
      <w:r w:rsidR="00DA33E9" w:rsidRPr="00A919CF">
        <w:rPr>
          <w:sz w:val="24"/>
          <w:szCs w:val="24"/>
        </w:rPr>
        <w:t>federal income tax withholding were</w:t>
      </w:r>
      <w:r w:rsidR="00DA33E9" w:rsidRPr="00A919CF">
        <w:rPr>
          <w:spacing w:val="-12"/>
          <w:sz w:val="24"/>
          <w:szCs w:val="24"/>
        </w:rPr>
        <w:t xml:space="preserve"> </w:t>
      </w:r>
      <w:r w:rsidR="00DA33E9" w:rsidRPr="00A919CF">
        <w:rPr>
          <w:sz w:val="24"/>
          <w:szCs w:val="24"/>
        </w:rPr>
        <w:t>required.</w:t>
      </w:r>
    </w:p>
    <w:p w14:paraId="42B508B9" w14:textId="77777777" w:rsidR="00FE334B" w:rsidRPr="00A919CF" w:rsidRDefault="00FE334B" w:rsidP="00012370">
      <w:pPr>
        <w:pStyle w:val="BodyText"/>
      </w:pPr>
    </w:p>
    <w:p w14:paraId="361C82FD" w14:textId="7DD51EEA" w:rsidR="00FE334B" w:rsidRPr="00A919CF" w:rsidRDefault="00C63CAE" w:rsidP="00012370">
      <w:pPr>
        <w:tabs>
          <w:tab w:val="left" w:pos="1440"/>
        </w:tabs>
        <w:ind w:left="2160" w:hanging="720"/>
        <w:rPr>
          <w:sz w:val="24"/>
          <w:szCs w:val="24"/>
        </w:rPr>
      </w:pPr>
      <w:r w:rsidRPr="00A919CF">
        <w:rPr>
          <w:b/>
          <w:sz w:val="24"/>
          <w:szCs w:val="24"/>
        </w:rPr>
        <w:t xml:space="preserve">1. </w:t>
      </w:r>
      <w:r w:rsidR="000A67F7" w:rsidRPr="00A919CF">
        <w:rPr>
          <w:b/>
          <w:sz w:val="24"/>
          <w:szCs w:val="24"/>
        </w:rPr>
        <w:tab/>
      </w:r>
      <w:r w:rsidR="00DA33E9" w:rsidRPr="00A919CF">
        <w:rPr>
          <w:b/>
          <w:sz w:val="24"/>
          <w:szCs w:val="24"/>
        </w:rPr>
        <w:t xml:space="preserve">Percentage method. </w:t>
      </w:r>
      <w:r w:rsidR="00DA33E9" w:rsidRPr="00A919CF">
        <w:rPr>
          <w:sz w:val="24"/>
          <w:szCs w:val="24"/>
        </w:rPr>
        <w:t>The amount of tax to be deducted and withheld under the percentage method of withholding is determined using the applicable percentage method tax rate schedule</w:t>
      </w:r>
      <w:r w:rsidR="00B96C28" w:rsidRPr="00A919CF">
        <w:rPr>
          <w:sz w:val="24"/>
          <w:szCs w:val="24"/>
        </w:rPr>
        <w:t xml:space="preserve"> and related instructions</w:t>
      </w:r>
      <w:r w:rsidR="00DA33E9" w:rsidRPr="00A919CF">
        <w:rPr>
          <w:sz w:val="24"/>
          <w:szCs w:val="24"/>
        </w:rPr>
        <w:t xml:space="preserve"> contained in the current year’s “Withholding Table</w:t>
      </w:r>
      <w:r w:rsidR="006858E1" w:rsidRPr="00A919CF">
        <w:rPr>
          <w:sz w:val="24"/>
          <w:szCs w:val="24"/>
        </w:rPr>
        <w:t xml:space="preserve">s </w:t>
      </w:r>
      <w:r w:rsidR="00154446" w:rsidRPr="00A919CF">
        <w:rPr>
          <w:sz w:val="24"/>
          <w:szCs w:val="24"/>
        </w:rPr>
        <w:t>for</w:t>
      </w:r>
      <w:r w:rsidR="00DA33E9" w:rsidRPr="00A919CF">
        <w:rPr>
          <w:sz w:val="24"/>
          <w:szCs w:val="24"/>
        </w:rPr>
        <w:t xml:space="preserve"> Individual Income Tax” booklet prepared by the Assessor.</w:t>
      </w:r>
    </w:p>
    <w:p w14:paraId="7ED9FF52" w14:textId="77777777" w:rsidR="00FE334B" w:rsidRPr="00A919CF" w:rsidRDefault="00FE334B" w:rsidP="00012370">
      <w:pPr>
        <w:pStyle w:val="BodyText"/>
      </w:pPr>
    </w:p>
    <w:p w14:paraId="76DCCD3C" w14:textId="3467559A" w:rsidR="00FE334B" w:rsidRPr="00A919CF" w:rsidRDefault="00C63CAE" w:rsidP="00012370">
      <w:pPr>
        <w:tabs>
          <w:tab w:val="left" w:pos="1440"/>
        </w:tabs>
        <w:ind w:left="2160" w:hanging="720"/>
        <w:rPr>
          <w:sz w:val="24"/>
          <w:szCs w:val="24"/>
        </w:rPr>
      </w:pPr>
      <w:r w:rsidRPr="00A919CF">
        <w:rPr>
          <w:b/>
          <w:sz w:val="24"/>
          <w:szCs w:val="24"/>
        </w:rPr>
        <w:t xml:space="preserve">2. </w:t>
      </w:r>
      <w:r w:rsidR="000A67F7" w:rsidRPr="00A919CF">
        <w:rPr>
          <w:b/>
          <w:sz w:val="24"/>
          <w:szCs w:val="24"/>
        </w:rPr>
        <w:tab/>
      </w:r>
      <w:r w:rsidR="00DA33E9" w:rsidRPr="00A919CF">
        <w:rPr>
          <w:b/>
          <w:sz w:val="24"/>
          <w:szCs w:val="24"/>
        </w:rPr>
        <w:t xml:space="preserve">Wage bracket tables method. </w:t>
      </w:r>
      <w:r w:rsidR="00DA33E9" w:rsidRPr="00A919CF">
        <w:rPr>
          <w:sz w:val="24"/>
          <w:szCs w:val="24"/>
        </w:rPr>
        <w:t>The amount of tax to be deducted and withheld under the wage bracket table</w:t>
      </w:r>
      <w:r w:rsidR="00D11A9D" w:rsidRPr="00A919CF">
        <w:rPr>
          <w:sz w:val="24"/>
          <w:szCs w:val="24"/>
        </w:rPr>
        <w:t>s</w:t>
      </w:r>
      <w:r w:rsidR="00DA33E9" w:rsidRPr="00A919CF">
        <w:rPr>
          <w:sz w:val="24"/>
          <w:szCs w:val="24"/>
        </w:rPr>
        <w:t xml:space="preserve"> method is determined using the applicable wage bracket withholding table contained in the current year’s “Withholding Table</w:t>
      </w:r>
      <w:r w:rsidR="00CF58EE" w:rsidRPr="00A919CF">
        <w:rPr>
          <w:sz w:val="24"/>
          <w:szCs w:val="24"/>
        </w:rPr>
        <w:t>s</w:t>
      </w:r>
      <w:r w:rsidR="00470E3E" w:rsidRPr="00A919CF">
        <w:rPr>
          <w:sz w:val="24"/>
          <w:szCs w:val="24"/>
        </w:rPr>
        <w:t xml:space="preserve"> for</w:t>
      </w:r>
      <w:r w:rsidR="00DA33E9" w:rsidRPr="00A919CF">
        <w:rPr>
          <w:sz w:val="24"/>
          <w:szCs w:val="24"/>
        </w:rPr>
        <w:t xml:space="preserve"> Individual Income Tax” booklet with respect</w:t>
      </w:r>
      <w:r w:rsidR="00DA33E9" w:rsidRPr="00A919CF">
        <w:rPr>
          <w:spacing w:val="-15"/>
          <w:sz w:val="24"/>
          <w:szCs w:val="24"/>
        </w:rPr>
        <w:t xml:space="preserve"> </w:t>
      </w:r>
      <w:r w:rsidR="00DA33E9" w:rsidRPr="00A919CF">
        <w:rPr>
          <w:sz w:val="24"/>
          <w:szCs w:val="24"/>
        </w:rPr>
        <w:t>to</w:t>
      </w:r>
      <w:r w:rsidR="009E4136" w:rsidRPr="00A919CF">
        <w:rPr>
          <w:sz w:val="24"/>
          <w:szCs w:val="24"/>
        </w:rPr>
        <w:t xml:space="preserve"> </w:t>
      </w:r>
      <w:r w:rsidR="00DA33E9" w:rsidRPr="00A919CF">
        <w:rPr>
          <w:sz w:val="24"/>
          <w:szCs w:val="24"/>
        </w:rPr>
        <w:t>the period in which such wages are paid. Each table consists of wage brackets that establish the tax to be withheld by number of withholding allowances.</w:t>
      </w:r>
    </w:p>
    <w:p w14:paraId="0FBA6CBD" w14:textId="77777777" w:rsidR="00FE334B" w:rsidRPr="00A919CF" w:rsidRDefault="00FE334B" w:rsidP="00012370">
      <w:pPr>
        <w:pStyle w:val="BodyText"/>
        <w:spacing w:before="10"/>
      </w:pPr>
    </w:p>
    <w:p w14:paraId="7DEA3E89" w14:textId="4F03FCCB" w:rsidR="00FE334B" w:rsidRDefault="00C63CAE" w:rsidP="00666C36">
      <w:pPr>
        <w:tabs>
          <w:tab w:val="left" w:pos="1440"/>
        </w:tabs>
        <w:ind w:left="2160" w:hanging="720"/>
        <w:rPr>
          <w:sz w:val="24"/>
          <w:szCs w:val="24"/>
        </w:rPr>
      </w:pPr>
      <w:r w:rsidRPr="00A919CF">
        <w:rPr>
          <w:b/>
          <w:sz w:val="24"/>
          <w:szCs w:val="24"/>
        </w:rPr>
        <w:t xml:space="preserve">3. </w:t>
      </w:r>
      <w:r w:rsidR="000A67F7" w:rsidRPr="00A919CF">
        <w:rPr>
          <w:b/>
          <w:sz w:val="24"/>
          <w:szCs w:val="24"/>
        </w:rPr>
        <w:tab/>
      </w:r>
      <w:r w:rsidR="00DA33E9" w:rsidRPr="00A919CF">
        <w:rPr>
          <w:b/>
          <w:sz w:val="24"/>
          <w:szCs w:val="24"/>
        </w:rPr>
        <w:t xml:space="preserve">Other methods. </w:t>
      </w:r>
      <w:r w:rsidR="00DA33E9" w:rsidRPr="00A919CF">
        <w:rPr>
          <w:sz w:val="24"/>
          <w:szCs w:val="24"/>
        </w:rPr>
        <w:t xml:space="preserve">If neither the percentage method nor the wage bracket </w:t>
      </w:r>
      <w:r w:rsidR="00FF704E" w:rsidRPr="00A919CF">
        <w:rPr>
          <w:sz w:val="24"/>
          <w:szCs w:val="24"/>
        </w:rPr>
        <w:t xml:space="preserve">tables </w:t>
      </w:r>
      <w:r w:rsidR="00DA33E9" w:rsidRPr="00A919CF">
        <w:rPr>
          <w:sz w:val="24"/>
          <w:szCs w:val="24"/>
        </w:rPr>
        <w:t xml:space="preserve">method of withholding properly reflects an amount substantially equivalent to the tax reasonably estimated to be due from an employee’s wages, either the person responsible for withholding or the payee may request permission from the Assessor to use an alternate method acceptable to both the payee and payer. </w:t>
      </w:r>
      <w:r w:rsidR="008728BF" w:rsidRPr="00A919CF">
        <w:rPr>
          <w:sz w:val="24"/>
          <w:szCs w:val="24"/>
        </w:rPr>
        <w:t xml:space="preserve">As provided in </w:t>
      </w:r>
      <w:r w:rsidR="00A83134" w:rsidRPr="00A919CF">
        <w:rPr>
          <w:sz w:val="24"/>
          <w:szCs w:val="24"/>
        </w:rPr>
        <w:t>S</w:t>
      </w:r>
      <w:r w:rsidR="008728BF" w:rsidRPr="00A919CF">
        <w:rPr>
          <w:sz w:val="24"/>
          <w:szCs w:val="24"/>
        </w:rPr>
        <w:t>ection .08</w:t>
      </w:r>
      <w:r w:rsidR="007F279C" w:rsidRPr="00A919CF">
        <w:rPr>
          <w:sz w:val="24"/>
          <w:szCs w:val="24"/>
        </w:rPr>
        <w:t xml:space="preserve"> below</w:t>
      </w:r>
      <w:r w:rsidR="008728BF" w:rsidRPr="00A919CF">
        <w:rPr>
          <w:sz w:val="24"/>
          <w:szCs w:val="24"/>
        </w:rPr>
        <w:t>, c</w:t>
      </w:r>
      <w:r w:rsidR="00DA33E9" w:rsidRPr="00A919CF">
        <w:rPr>
          <w:sz w:val="24"/>
          <w:szCs w:val="24"/>
        </w:rPr>
        <w:t>laiming a larger number of withholding allowances for Maine purposes than</w:t>
      </w:r>
      <w:r w:rsidR="000A76F9" w:rsidRPr="00A919CF">
        <w:rPr>
          <w:sz w:val="24"/>
          <w:szCs w:val="24"/>
        </w:rPr>
        <w:t xml:space="preserve"> </w:t>
      </w:r>
      <w:r w:rsidR="001A136B" w:rsidRPr="00A919CF">
        <w:rPr>
          <w:sz w:val="24"/>
          <w:szCs w:val="24"/>
        </w:rPr>
        <w:t>that</w:t>
      </w:r>
      <w:r w:rsidR="001E6D35" w:rsidRPr="00A919CF">
        <w:rPr>
          <w:sz w:val="24"/>
          <w:szCs w:val="24"/>
        </w:rPr>
        <w:t xml:space="preserve"> calculated under this rule</w:t>
      </w:r>
      <w:r w:rsidR="00DA33E9" w:rsidRPr="00A919CF">
        <w:rPr>
          <w:sz w:val="24"/>
          <w:szCs w:val="24"/>
        </w:rPr>
        <w:t xml:space="preserve"> is not allowed unles</w:t>
      </w:r>
      <w:r w:rsidR="005F5539" w:rsidRPr="00A919CF">
        <w:rPr>
          <w:sz w:val="24"/>
          <w:szCs w:val="24"/>
        </w:rPr>
        <w:t xml:space="preserve">s </w:t>
      </w:r>
      <w:r w:rsidR="0048597A" w:rsidRPr="00A919CF">
        <w:rPr>
          <w:sz w:val="24"/>
          <w:szCs w:val="24"/>
        </w:rPr>
        <w:t xml:space="preserve">a Personal Withholding Allowance Variance Certificate </w:t>
      </w:r>
      <w:r w:rsidR="00932054" w:rsidRPr="00A919CF">
        <w:rPr>
          <w:sz w:val="24"/>
          <w:szCs w:val="24"/>
        </w:rPr>
        <w:t>has been</w:t>
      </w:r>
      <w:r w:rsidR="00B90E92" w:rsidRPr="00A919CF">
        <w:rPr>
          <w:sz w:val="24"/>
          <w:szCs w:val="24"/>
        </w:rPr>
        <w:t xml:space="preserve"> filed</w:t>
      </w:r>
      <w:r w:rsidR="00CE56C2" w:rsidRPr="00A919CF">
        <w:rPr>
          <w:sz w:val="24"/>
          <w:szCs w:val="24"/>
        </w:rPr>
        <w:t xml:space="preserve"> with,</w:t>
      </w:r>
      <w:r w:rsidR="00B90E92" w:rsidRPr="00A919CF">
        <w:rPr>
          <w:sz w:val="24"/>
          <w:szCs w:val="24"/>
        </w:rPr>
        <w:t xml:space="preserve"> and</w:t>
      </w:r>
      <w:r w:rsidR="0048597A" w:rsidRPr="00A919CF">
        <w:rPr>
          <w:sz w:val="24"/>
          <w:szCs w:val="24"/>
        </w:rPr>
        <w:t xml:space="preserve"> </w:t>
      </w:r>
      <w:r w:rsidR="003E5519" w:rsidRPr="00A919CF">
        <w:rPr>
          <w:sz w:val="24"/>
          <w:szCs w:val="24"/>
        </w:rPr>
        <w:t xml:space="preserve">approved by, </w:t>
      </w:r>
      <w:r w:rsidR="0048597A" w:rsidRPr="00A919CF">
        <w:rPr>
          <w:sz w:val="24"/>
          <w:szCs w:val="24"/>
        </w:rPr>
        <w:t>the Assessor.</w:t>
      </w:r>
    </w:p>
    <w:p w14:paraId="73C2E2D1" w14:textId="77777777" w:rsidR="003F783A" w:rsidRPr="00A919CF" w:rsidRDefault="003F783A" w:rsidP="00666C36">
      <w:pPr>
        <w:tabs>
          <w:tab w:val="left" w:pos="1440"/>
        </w:tabs>
        <w:ind w:left="2160" w:hanging="720"/>
        <w:rPr>
          <w:strike/>
          <w:sz w:val="24"/>
          <w:szCs w:val="24"/>
        </w:rPr>
      </w:pPr>
    </w:p>
    <w:p w14:paraId="1E6E1099" w14:textId="77777777" w:rsidR="00FE334B" w:rsidRPr="00A919CF" w:rsidRDefault="00FE334B" w:rsidP="00012370">
      <w:pPr>
        <w:pStyle w:val="BodyText"/>
        <w:spacing w:before="10"/>
      </w:pPr>
    </w:p>
    <w:p w14:paraId="7F7F76C0" w14:textId="45AE5F33" w:rsidR="00FE334B" w:rsidRPr="00A919CF" w:rsidRDefault="003241D9" w:rsidP="00012370">
      <w:pPr>
        <w:tabs>
          <w:tab w:val="left" w:pos="720"/>
        </w:tabs>
        <w:ind w:left="1440" w:hanging="1440"/>
        <w:rPr>
          <w:sz w:val="24"/>
          <w:szCs w:val="24"/>
        </w:rPr>
      </w:pPr>
      <w:r w:rsidRPr="00A919CF">
        <w:rPr>
          <w:b/>
          <w:sz w:val="24"/>
          <w:szCs w:val="24"/>
        </w:rPr>
        <w:lastRenderedPageBreak/>
        <w:tab/>
      </w:r>
      <w:r w:rsidR="00C63CAE" w:rsidRPr="00A919CF">
        <w:rPr>
          <w:b/>
          <w:sz w:val="24"/>
          <w:szCs w:val="24"/>
        </w:rPr>
        <w:t xml:space="preserve">B. </w:t>
      </w:r>
      <w:r w:rsidRPr="00A919CF">
        <w:rPr>
          <w:b/>
          <w:sz w:val="24"/>
          <w:szCs w:val="24"/>
        </w:rPr>
        <w:tab/>
      </w:r>
      <w:r w:rsidR="00771944" w:rsidRPr="00A919CF">
        <w:rPr>
          <w:b/>
          <w:sz w:val="24"/>
          <w:szCs w:val="24"/>
        </w:rPr>
        <w:t>Wages</w:t>
      </w:r>
      <w:r w:rsidR="00DA33E9" w:rsidRPr="00A919CF">
        <w:rPr>
          <w:b/>
          <w:sz w:val="24"/>
          <w:szCs w:val="24"/>
        </w:rPr>
        <w:t xml:space="preserve"> paid to Maine residents working outside of Maine. </w:t>
      </w:r>
      <w:r w:rsidR="00DA33E9" w:rsidRPr="00A919CF">
        <w:rPr>
          <w:sz w:val="24"/>
          <w:szCs w:val="24"/>
        </w:rPr>
        <w:t xml:space="preserve">If, for any payroll period, a payer is required to deduct and withhold </w:t>
      </w:r>
      <w:r w:rsidR="00582D42" w:rsidRPr="00A919CF">
        <w:rPr>
          <w:sz w:val="24"/>
          <w:szCs w:val="24"/>
        </w:rPr>
        <w:t>income taxes of another state</w:t>
      </w:r>
      <w:r w:rsidR="00747D2C" w:rsidRPr="00A919CF">
        <w:rPr>
          <w:sz w:val="24"/>
          <w:szCs w:val="24"/>
        </w:rPr>
        <w:t xml:space="preserve"> </w:t>
      </w:r>
      <w:r w:rsidR="004B67FB" w:rsidRPr="00A919CF">
        <w:rPr>
          <w:sz w:val="24"/>
          <w:szCs w:val="24"/>
        </w:rPr>
        <w:t>or other states</w:t>
      </w:r>
      <w:r w:rsidR="002A0E58" w:rsidRPr="00A919CF">
        <w:rPr>
          <w:sz w:val="24"/>
          <w:szCs w:val="24"/>
        </w:rPr>
        <w:t xml:space="preserve"> </w:t>
      </w:r>
      <w:r w:rsidR="00DA33E9" w:rsidRPr="00A919CF">
        <w:rPr>
          <w:sz w:val="24"/>
          <w:szCs w:val="24"/>
        </w:rPr>
        <w:t>from the</w:t>
      </w:r>
      <w:r w:rsidR="006922CA" w:rsidRPr="00A919CF">
        <w:rPr>
          <w:sz w:val="24"/>
          <w:szCs w:val="24"/>
        </w:rPr>
        <w:t xml:space="preserve"> </w:t>
      </w:r>
      <w:r w:rsidR="00771944" w:rsidRPr="00A919CF">
        <w:rPr>
          <w:sz w:val="24"/>
          <w:szCs w:val="24"/>
        </w:rPr>
        <w:t>wages</w:t>
      </w:r>
      <w:r w:rsidR="00DA33E9" w:rsidRPr="00A919CF">
        <w:rPr>
          <w:sz w:val="24"/>
          <w:szCs w:val="24"/>
        </w:rPr>
        <w:t xml:space="preserve"> paid to a resident of Maine, the payer shall deduct and withhold Maine income taxes in accordance with 36 M.R.S., chapter 827. For that payroll period, the Maine income tax withholding amount must be calculated on the basis of all of that person’s wages</w:t>
      </w:r>
      <w:r w:rsidR="00F96517" w:rsidRPr="00A919CF">
        <w:rPr>
          <w:sz w:val="24"/>
          <w:szCs w:val="24"/>
        </w:rPr>
        <w:t xml:space="preserve"> </w:t>
      </w:r>
      <w:r w:rsidR="00D02434" w:rsidRPr="00A919CF">
        <w:rPr>
          <w:sz w:val="24"/>
          <w:szCs w:val="24"/>
        </w:rPr>
        <w:t>in all states</w:t>
      </w:r>
      <w:r w:rsidR="00DA33E9" w:rsidRPr="00A919CF">
        <w:rPr>
          <w:sz w:val="24"/>
          <w:szCs w:val="24"/>
        </w:rPr>
        <w:t xml:space="preserve"> and the result reduced by the amount required to be deducted and withheld from the wages</w:t>
      </w:r>
      <w:r w:rsidR="00F96517" w:rsidRPr="00A919CF">
        <w:rPr>
          <w:sz w:val="24"/>
          <w:szCs w:val="24"/>
        </w:rPr>
        <w:t xml:space="preserve"> </w:t>
      </w:r>
      <w:r w:rsidR="00DA33E9" w:rsidRPr="00A919CF">
        <w:rPr>
          <w:sz w:val="24"/>
          <w:szCs w:val="24"/>
        </w:rPr>
        <w:t>under the laws, rules</w:t>
      </w:r>
      <w:r w:rsidR="00DC6A21" w:rsidRPr="00A919CF">
        <w:rPr>
          <w:sz w:val="24"/>
          <w:szCs w:val="24"/>
        </w:rPr>
        <w:t>,</w:t>
      </w:r>
      <w:r w:rsidR="00DA33E9" w:rsidRPr="00A919CF">
        <w:rPr>
          <w:sz w:val="24"/>
          <w:szCs w:val="24"/>
        </w:rPr>
        <w:t xml:space="preserve"> or regulations of th</w:t>
      </w:r>
      <w:r w:rsidR="00265FF0" w:rsidRPr="00A919CF">
        <w:rPr>
          <w:sz w:val="24"/>
          <w:szCs w:val="24"/>
        </w:rPr>
        <w:t>e</w:t>
      </w:r>
      <w:r w:rsidR="00DA33E9" w:rsidRPr="00A919CF">
        <w:rPr>
          <w:sz w:val="24"/>
          <w:szCs w:val="24"/>
        </w:rPr>
        <w:t xml:space="preserve"> other state</w:t>
      </w:r>
      <w:r w:rsidR="00265FF0" w:rsidRPr="00A919CF">
        <w:rPr>
          <w:sz w:val="24"/>
          <w:szCs w:val="24"/>
        </w:rPr>
        <w:t xml:space="preserve"> or states</w:t>
      </w:r>
      <w:r w:rsidR="00DA33E9" w:rsidRPr="00A919CF">
        <w:rPr>
          <w:sz w:val="24"/>
          <w:szCs w:val="24"/>
        </w:rPr>
        <w:t>. For the purposes of this</w:t>
      </w:r>
      <w:r w:rsidR="00F55C36">
        <w:rPr>
          <w:sz w:val="24"/>
          <w:szCs w:val="24"/>
        </w:rPr>
        <w:t xml:space="preserve"> </w:t>
      </w:r>
      <w:r w:rsidR="00A3500A" w:rsidRPr="00A919CF">
        <w:rPr>
          <w:sz w:val="24"/>
          <w:szCs w:val="24"/>
        </w:rPr>
        <w:t>subsection</w:t>
      </w:r>
      <w:r w:rsidR="00DA33E9" w:rsidRPr="00A919CF">
        <w:rPr>
          <w:sz w:val="24"/>
          <w:szCs w:val="24"/>
        </w:rPr>
        <w:t>, “state” means a state of the United States, a political subdivision of any such state, the District of Columbia, or any political subdivision of a foreign country that is analogous to a state of the United</w:t>
      </w:r>
      <w:r w:rsidR="00DA33E9" w:rsidRPr="00A919CF">
        <w:rPr>
          <w:spacing w:val="-5"/>
          <w:sz w:val="24"/>
          <w:szCs w:val="24"/>
        </w:rPr>
        <w:t xml:space="preserve"> </w:t>
      </w:r>
      <w:r w:rsidR="00DA33E9" w:rsidRPr="00A919CF">
        <w:rPr>
          <w:sz w:val="24"/>
          <w:szCs w:val="24"/>
        </w:rPr>
        <w:t>States.</w:t>
      </w:r>
    </w:p>
    <w:p w14:paraId="57FB944B" w14:textId="77777777" w:rsidR="00FE334B" w:rsidRPr="00A919CF" w:rsidRDefault="00FE334B" w:rsidP="00012370">
      <w:pPr>
        <w:pStyle w:val="BodyText"/>
        <w:spacing w:before="10"/>
        <w:ind w:left="720"/>
      </w:pPr>
    </w:p>
    <w:p w14:paraId="6974D47D" w14:textId="621CB79F" w:rsidR="00FE334B" w:rsidRPr="00A919CF" w:rsidRDefault="003241D9" w:rsidP="00012370">
      <w:pPr>
        <w:tabs>
          <w:tab w:val="left" w:pos="720"/>
        </w:tabs>
        <w:ind w:left="1440" w:hanging="1440"/>
        <w:rPr>
          <w:sz w:val="24"/>
          <w:szCs w:val="24"/>
        </w:rPr>
      </w:pPr>
      <w:r w:rsidRPr="00A919CF">
        <w:rPr>
          <w:b/>
          <w:sz w:val="24"/>
          <w:szCs w:val="24"/>
        </w:rPr>
        <w:tab/>
      </w:r>
      <w:r w:rsidR="00C63CAE" w:rsidRPr="00A919CF">
        <w:rPr>
          <w:b/>
          <w:sz w:val="24"/>
          <w:szCs w:val="24"/>
        </w:rPr>
        <w:t xml:space="preserve">C. </w:t>
      </w:r>
      <w:r w:rsidRPr="00A919CF">
        <w:rPr>
          <w:b/>
          <w:sz w:val="24"/>
          <w:szCs w:val="24"/>
        </w:rPr>
        <w:tab/>
      </w:r>
      <w:r w:rsidR="00DA33E9" w:rsidRPr="00A919CF">
        <w:rPr>
          <w:b/>
          <w:sz w:val="24"/>
          <w:szCs w:val="24"/>
        </w:rPr>
        <w:t>Exemptions from</w:t>
      </w:r>
      <w:r w:rsidR="00050932" w:rsidRPr="00A919CF">
        <w:rPr>
          <w:b/>
          <w:sz w:val="24"/>
          <w:szCs w:val="24"/>
        </w:rPr>
        <w:t xml:space="preserve"> </w:t>
      </w:r>
      <w:r w:rsidR="008426A9" w:rsidRPr="00A919CF">
        <w:rPr>
          <w:b/>
          <w:sz w:val="24"/>
          <w:szCs w:val="24"/>
        </w:rPr>
        <w:t>wage</w:t>
      </w:r>
      <w:r w:rsidR="00DA33E9" w:rsidRPr="00A919CF">
        <w:rPr>
          <w:b/>
          <w:sz w:val="24"/>
          <w:szCs w:val="24"/>
        </w:rPr>
        <w:t xml:space="preserve"> withholding</w:t>
      </w:r>
      <w:r w:rsidR="00DA33E9" w:rsidRPr="00A919CF">
        <w:rPr>
          <w:sz w:val="24"/>
          <w:szCs w:val="24"/>
        </w:rPr>
        <w:t xml:space="preserve"> </w:t>
      </w:r>
      <w:r w:rsidR="00DA33E9" w:rsidRPr="00A919CF">
        <w:rPr>
          <w:b/>
          <w:bCs/>
          <w:sz w:val="24"/>
          <w:szCs w:val="24"/>
        </w:rPr>
        <w:t>are available as</w:t>
      </w:r>
      <w:r w:rsidR="00DA33E9" w:rsidRPr="00A919CF">
        <w:rPr>
          <w:b/>
          <w:bCs/>
          <w:spacing w:val="-8"/>
          <w:sz w:val="24"/>
          <w:szCs w:val="24"/>
        </w:rPr>
        <w:t xml:space="preserve"> </w:t>
      </w:r>
      <w:r w:rsidR="00DA33E9" w:rsidRPr="00A919CF">
        <w:rPr>
          <w:b/>
          <w:bCs/>
          <w:sz w:val="24"/>
          <w:szCs w:val="24"/>
        </w:rPr>
        <w:t>follows:</w:t>
      </w:r>
    </w:p>
    <w:p w14:paraId="4208B80B" w14:textId="77777777" w:rsidR="00FE334B" w:rsidRPr="00A919CF" w:rsidRDefault="00FE334B" w:rsidP="00012370">
      <w:pPr>
        <w:pStyle w:val="BodyText"/>
        <w:spacing w:before="10"/>
      </w:pPr>
    </w:p>
    <w:p w14:paraId="29852130" w14:textId="0B34EA23" w:rsidR="00FE334B" w:rsidRPr="00A919CF" w:rsidRDefault="00C63CAE" w:rsidP="00460F0A">
      <w:pPr>
        <w:tabs>
          <w:tab w:val="left" w:pos="1440"/>
        </w:tabs>
        <w:ind w:left="2160" w:hanging="720"/>
        <w:rPr>
          <w:sz w:val="24"/>
          <w:szCs w:val="24"/>
        </w:rPr>
      </w:pPr>
      <w:r w:rsidRPr="00A919CF">
        <w:rPr>
          <w:b/>
          <w:sz w:val="24"/>
          <w:szCs w:val="24"/>
        </w:rPr>
        <w:t xml:space="preserve">1. </w:t>
      </w:r>
      <w:r w:rsidR="007D2412" w:rsidRPr="00A919CF">
        <w:rPr>
          <w:b/>
          <w:sz w:val="24"/>
          <w:szCs w:val="24"/>
        </w:rPr>
        <w:tab/>
      </w:r>
      <w:r w:rsidR="00DA33E9" w:rsidRPr="00A919CF">
        <w:rPr>
          <w:b/>
          <w:sz w:val="24"/>
          <w:szCs w:val="24"/>
        </w:rPr>
        <w:t xml:space="preserve">Withholding from payments to nonresidents. </w:t>
      </w:r>
      <w:r w:rsidR="00DA33E9" w:rsidRPr="00A919CF">
        <w:rPr>
          <w:sz w:val="24"/>
          <w:szCs w:val="24"/>
        </w:rPr>
        <w:t>Generally, employers who are required to withhold federal income tax from wages to a nonresident</w:t>
      </w:r>
      <w:r w:rsidR="00DA33E9" w:rsidRPr="00A919CF">
        <w:rPr>
          <w:spacing w:val="-16"/>
          <w:sz w:val="24"/>
          <w:szCs w:val="24"/>
        </w:rPr>
        <w:t xml:space="preserve"> </w:t>
      </w:r>
      <w:r w:rsidR="008649D9" w:rsidRPr="00A919CF">
        <w:rPr>
          <w:sz w:val="24"/>
          <w:szCs w:val="24"/>
        </w:rPr>
        <w:t xml:space="preserve">employee </w:t>
      </w:r>
      <w:r w:rsidR="00DA33E9" w:rsidRPr="00A919CF">
        <w:rPr>
          <w:sz w:val="24"/>
          <w:szCs w:val="24"/>
        </w:rPr>
        <w:t>must also withhold Maine income tax from those wages if the wages constitute Maine-source income that is not excluded from taxation under Maine law. A nonresident employee is not subject to Maine withholding unless that employee exceeds the minimum taxability thresholds in 36 M.R.S. §</w:t>
      </w:r>
      <w:r w:rsidR="00DA33E9" w:rsidRPr="00A919CF">
        <w:rPr>
          <w:spacing w:val="-18"/>
          <w:sz w:val="24"/>
          <w:szCs w:val="24"/>
        </w:rPr>
        <w:t xml:space="preserve"> </w:t>
      </w:r>
      <w:r w:rsidR="00DA33E9" w:rsidRPr="00A919CF">
        <w:rPr>
          <w:sz w:val="24"/>
          <w:szCs w:val="24"/>
        </w:rPr>
        <w:t>5142(8-B) by performing personal services in Maine for more than 12 days and earning more than $3,000 in Maine during the taxable year. Perform</w:t>
      </w:r>
      <w:r w:rsidR="00BC68AE" w:rsidRPr="00A919CF">
        <w:rPr>
          <w:sz w:val="24"/>
          <w:szCs w:val="24"/>
        </w:rPr>
        <w:t>in</w:t>
      </w:r>
      <w:r w:rsidR="00F37944" w:rsidRPr="00A919CF">
        <w:rPr>
          <w:sz w:val="24"/>
          <w:szCs w:val="24"/>
        </w:rPr>
        <w:t xml:space="preserve">g </w:t>
      </w:r>
      <w:r w:rsidR="00DA33E9" w:rsidRPr="00A919CF">
        <w:rPr>
          <w:sz w:val="24"/>
          <w:szCs w:val="24"/>
        </w:rPr>
        <w:t xml:space="preserve">certain personal services for </w:t>
      </w:r>
      <w:r w:rsidR="008D3C9B" w:rsidRPr="00A919CF">
        <w:rPr>
          <w:sz w:val="24"/>
          <w:szCs w:val="24"/>
        </w:rPr>
        <w:t xml:space="preserve">up to </w:t>
      </w:r>
      <w:r w:rsidR="00DA33E9" w:rsidRPr="00A919CF">
        <w:rPr>
          <w:sz w:val="24"/>
          <w:szCs w:val="24"/>
        </w:rPr>
        <w:t>24 days during the taxable year</w:t>
      </w:r>
      <w:r w:rsidR="008D3C9B" w:rsidRPr="00A919CF">
        <w:rPr>
          <w:sz w:val="24"/>
          <w:szCs w:val="24"/>
        </w:rPr>
        <w:t>, however,</w:t>
      </w:r>
      <w:r w:rsidR="00DA33E9" w:rsidRPr="00A919CF">
        <w:rPr>
          <w:sz w:val="24"/>
          <w:szCs w:val="24"/>
        </w:rPr>
        <w:t xml:space="preserve"> may not be counted toward the 12-day threshold. </w:t>
      </w:r>
      <w:r w:rsidR="00803053" w:rsidRPr="00A919CF">
        <w:rPr>
          <w:sz w:val="24"/>
          <w:szCs w:val="24"/>
        </w:rPr>
        <w:t xml:space="preserve"> </w:t>
      </w:r>
      <w:r w:rsidR="00DA33E9" w:rsidRPr="00A919CF">
        <w:rPr>
          <w:sz w:val="24"/>
          <w:szCs w:val="24"/>
        </w:rPr>
        <w:t xml:space="preserve">36 M.R.S. § 5142(8-B)(C) and </w:t>
      </w:r>
      <w:r w:rsidR="00D754C9" w:rsidRPr="00A919CF">
        <w:rPr>
          <w:sz w:val="24"/>
          <w:szCs w:val="24"/>
        </w:rPr>
        <w:t xml:space="preserve">MRS </w:t>
      </w:r>
      <w:r w:rsidR="00DA33E9" w:rsidRPr="00A919CF">
        <w:rPr>
          <w:sz w:val="24"/>
          <w:szCs w:val="24"/>
        </w:rPr>
        <w:t>Rule 806</w:t>
      </w:r>
      <w:r w:rsidR="00A01629" w:rsidRPr="00A919CF">
        <w:rPr>
          <w:sz w:val="24"/>
          <w:szCs w:val="24"/>
        </w:rPr>
        <w:t>.</w:t>
      </w:r>
      <w:r w:rsidR="008F5919" w:rsidRPr="00A919CF">
        <w:rPr>
          <w:sz w:val="24"/>
          <w:szCs w:val="24"/>
        </w:rPr>
        <w:t>0</w:t>
      </w:r>
      <w:r w:rsidR="00A01629" w:rsidRPr="00A919CF">
        <w:rPr>
          <w:sz w:val="24"/>
          <w:szCs w:val="24"/>
        </w:rPr>
        <w:t>2</w:t>
      </w:r>
      <w:r w:rsidR="009276BA" w:rsidRPr="00A919CF">
        <w:rPr>
          <w:sz w:val="24"/>
          <w:szCs w:val="24"/>
        </w:rPr>
        <w:t>(</w:t>
      </w:r>
      <w:r w:rsidR="00A01629" w:rsidRPr="00A919CF">
        <w:rPr>
          <w:sz w:val="24"/>
          <w:szCs w:val="24"/>
        </w:rPr>
        <w:t>G</w:t>
      </w:r>
      <w:r w:rsidR="009276BA" w:rsidRPr="00A919CF">
        <w:rPr>
          <w:sz w:val="24"/>
          <w:szCs w:val="24"/>
        </w:rPr>
        <w:t>)</w:t>
      </w:r>
      <w:r w:rsidR="00FA36DD" w:rsidRPr="00A919CF">
        <w:rPr>
          <w:sz w:val="24"/>
          <w:szCs w:val="24"/>
        </w:rPr>
        <w:t xml:space="preserve"> </w:t>
      </w:r>
      <w:r w:rsidR="009276BA" w:rsidRPr="00A919CF">
        <w:rPr>
          <w:sz w:val="24"/>
          <w:szCs w:val="24"/>
        </w:rPr>
        <w:t>and</w:t>
      </w:r>
      <w:r w:rsidR="00330375" w:rsidRPr="00A919CF">
        <w:rPr>
          <w:sz w:val="24"/>
          <w:szCs w:val="24"/>
        </w:rPr>
        <w:t xml:space="preserve"> </w:t>
      </w:r>
      <w:r w:rsidR="009276BA" w:rsidRPr="00A919CF">
        <w:rPr>
          <w:sz w:val="24"/>
          <w:szCs w:val="24"/>
        </w:rPr>
        <w:t>(</w:t>
      </w:r>
      <w:r w:rsidR="008F5919" w:rsidRPr="00A919CF">
        <w:rPr>
          <w:sz w:val="24"/>
          <w:szCs w:val="24"/>
        </w:rPr>
        <w:t>H</w:t>
      </w:r>
      <w:r w:rsidR="009276BA" w:rsidRPr="00A919CF">
        <w:rPr>
          <w:sz w:val="24"/>
          <w:szCs w:val="24"/>
        </w:rPr>
        <w:t>)</w:t>
      </w:r>
      <w:r w:rsidR="00F22F02" w:rsidRPr="00A919CF">
        <w:rPr>
          <w:sz w:val="24"/>
          <w:szCs w:val="24"/>
        </w:rPr>
        <w:t xml:space="preserve"> (18-125 C.M.R.,</w:t>
      </w:r>
      <w:r w:rsidR="00332E80" w:rsidRPr="00A919CF">
        <w:rPr>
          <w:sz w:val="24"/>
          <w:szCs w:val="24"/>
        </w:rPr>
        <w:t xml:space="preserve"> </w:t>
      </w:r>
      <w:proofErr w:type="spellStart"/>
      <w:r w:rsidR="00332E80" w:rsidRPr="00A919CF">
        <w:rPr>
          <w:sz w:val="24"/>
          <w:szCs w:val="24"/>
        </w:rPr>
        <w:t>ch.</w:t>
      </w:r>
      <w:proofErr w:type="spellEnd"/>
      <w:r w:rsidR="00332E80" w:rsidRPr="00A919CF">
        <w:rPr>
          <w:sz w:val="24"/>
          <w:szCs w:val="24"/>
        </w:rPr>
        <w:t xml:space="preserve"> 806.02(G) and (H))</w:t>
      </w:r>
      <w:r w:rsidR="00DA33E9" w:rsidRPr="00A919CF">
        <w:rPr>
          <w:sz w:val="24"/>
          <w:szCs w:val="24"/>
        </w:rPr>
        <w:t>.</w:t>
      </w:r>
    </w:p>
    <w:p w14:paraId="7356FD2F" w14:textId="77777777" w:rsidR="00FE334B" w:rsidRPr="00A919CF" w:rsidRDefault="00FE334B" w:rsidP="00012370">
      <w:pPr>
        <w:pStyle w:val="BodyText"/>
        <w:spacing w:before="11"/>
        <w:ind w:left="1440"/>
      </w:pPr>
    </w:p>
    <w:p w14:paraId="2AA9D2C8" w14:textId="4A8606C7" w:rsidR="00FE334B" w:rsidRPr="00A919CF" w:rsidRDefault="00DA33E9" w:rsidP="00012370">
      <w:pPr>
        <w:pStyle w:val="BodyText"/>
        <w:ind w:left="2160"/>
      </w:pPr>
      <w:r w:rsidRPr="00A919CF">
        <w:t xml:space="preserve">A nonresident employee </w:t>
      </w:r>
      <w:r w:rsidR="00EB126A">
        <w:t xml:space="preserve">who </w:t>
      </w:r>
      <w:r w:rsidRPr="00A919CF">
        <w:t xml:space="preserve">initially </w:t>
      </w:r>
      <w:r w:rsidR="00EB126A">
        <w:t xml:space="preserve">is </w:t>
      </w:r>
      <w:r w:rsidRPr="00A919CF">
        <w:t>exempt from Maine income tax withholding due to the nonresident taxability thresholds becomes subject to Maine income tax withholding immediately upon exceeding both the 12-day and $3,000 thresholds at any time during the taxable year. Because income earned by the employee in Maine prior to exceeding the thresholds becomes taxable once the thresholds are exceeded, employers should consult with employees in this situation to ensure that Maine withholding is adequate to</w:t>
      </w:r>
      <w:r w:rsidR="00BA2D81" w:rsidRPr="00A919CF">
        <w:t xml:space="preserve"> </w:t>
      </w:r>
      <w:r w:rsidRPr="00A919CF">
        <w:t xml:space="preserve">cover Maine income tax liability for the tax year. This consultation may involve completion and submission of an amended Form W-4ME pursuant to </w:t>
      </w:r>
      <w:r w:rsidR="00A83134" w:rsidRPr="00A919CF">
        <w:t>S</w:t>
      </w:r>
      <w:r w:rsidRPr="00A919CF">
        <w:t>ection .08</w:t>
      </w:r>
      <w:r w:rsidR="007F279C" w:rsidRPr="00A919CF">
        <w:t xml:space="preserve"> below</w:t>
      </w:r>
      <w:r w:rsidRPr="00A919CF">
        <w:t>.</w:t>
      </w:r>
    </w:p>
    <w:p w14:paraId="5007FEC0" w14:textId="77777777" w:rsidR="00FE334B" w:rsidRPr="00A919CF" w:rsidRDefault="00FE334B" w:rsidP="00012370">
      <w:pPr>
        <w:pStyle w:val="BodyText"/>
        <w:spacing w:before="10"/>
        <w:ind w:left="1440"/>
      </w:pPr>
    </w:p>
    <w:p w14:paraId="5DC4D926" w14:textId="06523570" w:rsidR="00FE334B" w:rsidRPr="00A919CF" w:rsidRDefault="00C63CAE" w:rsidP="00012370">
      <w:pPr>
        <w:tabs>
          <w:tab w:val="left" w:pos="1440"/>
        </w:tabs>
        <w:ind w:left="2160" w:hanging="720"/>
        <w:rPr>
          <w:sz w:val="24"/>
          <w:szCs w:val="24"/>
        </w:rPr>
      </w:pPr>
      <w:r w:rsidRPr="00A919CF">
        <w:rPr>
          <w:b/>
          <w:sz w:val="24"/>
          <w:szCs w:val="24"/>
        </w:rPr>
        <w:t xml:space="preserve">2. </w:t>
      </w:r>
      <w:r w:rsidR="007D2412" w:rsidRPr="00A919CF">
        <w:rPr>
          <w:b/>
          <w:sz w:val="24"/>
          <w:szCs w:val="24"/>
        </w:rPr>
        <w:tab/>
      </w:r>
      <w:r w:rsidR="00DA33E9" w:rsidRPr="00A919CF">
        <w:rPr>
          <w:b/>
          <w:sz w:val="24"/>
          <w:szCs w:val="24"/>
        </w:rPr>
        <w:t xml:space="preserve">Federal exemption from withholding. </w:t>
      </w:r>
      <w:r w:rsidR="00DA33E9" w:rsidRPr="00A919CF">
        <w:rPr>
          <w:sz w:val="24"/>
          <w:szCs w:val="24"/>
        </w:rPr>
        <w:t>An employee who is exempt from federal income tax withholding is also exempt from Maine income tax withholding.</w:t>
      </w:r>
    </w:p>
    <w:p w14:paraId="63CB78FE" w14:textId="77777777" w:rsidR="00FE334B" w:rsidRPr="00A919CF" w:rsidRDefault="00FE334B" w:rsidP="00012370">
      <w:pPr>
        <w:pStyle w:val="BodyText"/>
        <w:spacing w:before="10"/>
        <w:ind w:left="1440"/>
      </w:pPr>
    </w:p>
    <w:p w14:paraId="0FEDA196" w14:textId="2A81E53D" w:rsidR="00FE334B" w:rsidRDefault="00C63CAE" w:rsidP="00A56165">
      <w:pPr>
        <w:tabs>
          <w:tab w:val="left" w:pos="1440"/>
        </w:tabs>
        <w:ind w:left="2160" w:hanging="720"/>
        <w:rPr>
          <w:sz w:val="24"/>
          <w:szCs w:val="24"/>
        </w:rPr>
      </w:pPr>
      <w:r w:rsidRPr="00A919CF">
        <w:rPr>
          <w:b/>
          <w:sz w:val="24"/>
          <w:szCs w:val="24"/>
        </w:rPr>
        <w:t xml:space="preserve">3. </w:t>
      </w:r>
      <w:r w:rsidR="007D2412" w:rsidRPr="00A919CF">
        <w:rPr>
          <w:b/>
          <w:sz w:val="24"/>
          <w:szCs w:val="24"/>
        </w:rPr>
        <w:tab/>
      </w:r>
      <w:r w:rsidR="00DA33E9" w:rsidRPr="00A919CF">
        <w:rPr>
          <w:b/>
          <w:sz w:val="24"/>
          <w:szCs w:val="24"/>
        </w:rPr>
        <w:t xml:space="preserve">Election to be exempt from withholding. </w:t>
      </w:r>
      <w:r w:rsidR="00DA33E9" w:rsidRPr="00A919CF">
        <w:rPr>
          <w:sz w:val="24"/>
          <w:szCs w:val="24"/>
        </w:rPr>
        <w:t>A resident employee who is subject to federal income tax withholding may elect to be exempt from</w:t>
      </w:r>
      <w:r w:rsidR="00DA33E9" w:rsidRPr="00A919CF">
        <w:rPr>
          <w:spacing w:val="-17"/>
          <w:sz w:val="24"/>
          <w:szCs w:val="24"/>
        </w:rPr>
        <w:t xml:space="preserve"> </w:t>
      </w:r>
      <w:r w:rsidR="00DA33E9" w:rsidRPr="00A919CF">
        <w:rPr>
          <w:sz w:val="24"/>
          <w:szCs w:val="24"/>
        </w:rPr>
        <w:t xml:space="preserve">Maine income tax withholding if the employee had no Maine tax liability for the prior calendar year and </w:t>
      </w:r>
      <w:r w:rsidR="009F4D16" w:rsidRPr="00A919CF">
        <w:rPr>
          <w:sz w:val="24"/>
          <w:szCs w:val="24"/>
        </w:rPr>
        <w:t xml:space="preserve">reasonably </w:t>
      </w:r>
      <w:r w:rsidR="00DA33E9" w:rsidRPr="00A919CF">
        <w:rPr>
          <w:sz w:val="24"/>
          <w:szCs w:val="24"/>
        </w:rPr>
        <w:t xml:space="preserve">expects to have no Maine tax </w:t>
      </w:r>
      <w:r w:rsidR="00DA33E9" w:rsidRPr="00A919CF">
        <w:rPr>
          <w:sz w:val="24"/>
          <w:szCs w:val="24"/>
        </w:rPr>
        <w:lastRenderedPageBreak/>
        <w:t>liability for the current year. The election must be made on Form W-4ME and expires at the end of the year in which it is made. If an employee who elected to be exempt from withholding fails to submit a Form W-4ME for the next calendar year, the employer must begin withholding for the next year as required</w:t>
      </w:r>
      <w:r w:rsidR="00DA33E9" w:rsidRPr="00A919CF">
        <w:rPr>
          <w:spacing w:val="-19"/>
          <w:sz w:val="24"/>
          <w:szCs w:val="24"/>
        </w:rPr>
        <w:t xml:space="preserve"> </w:t>
      </w:r>
      <w:r w:rsidR="00DA33E9" w:rsidRPr="00A919CF">
        <w:rPr>
          <w:sz w:val="24"/>
          <w:szCs w:val="24"/>
        </w:rPr>
        <w:t>above.</w:t>
      </w:r>
    </w:p>
    <w:p w14:paraId="4BD8062C" w14:textId="77777777" w:rsidR="00C12DC3" w:rsidRDefault="00C12DC3" w:rsidP="00C12DC3">
      <w:pPr>
        <w:ind w:left="2160" w:hanging="720"/>
        <w:rPr>
          <w:b/>
          <w:bCs/>
          <w:sz w:val="24"/>
          <w:szCs w:val="24"/>
        </w:rPr>
      </w:pPr>
    </w:p>
    <w:p w14:paraId="72F5EAB4" w14:textId="4A8E90C3" w:rsidR="00C12DC3" w:rsidRPr="00137696" w:rsidRDefault="00C12DC3" w:rsidP="00C12DC3">
      <w:pPr>
        <w:ind w:left="2160" w:hanging="720"/>
        <w:rPr>
          <w:sz w:val="24"/>
          <w:szCs w:val="24"/>
        </w:rPr>
      </w:pPr>
      <w:r>
        <w:rPr>
          <w:b/>
          <w:bCs/>
          <w:sz w:val="24"/>
          <w:szCs w:val="24"/>
        </w:rPr>
        <w:t xml:space="preserve">4. </w:t>
      </w:r>
      <w:r>
        <w:rPr>
          <w:b/>
          <w:bCs/>
          <w:sz w:val="24"/>
          <w:szCs w:val="24"/>
        </w:rPr>
        <w:tab/>
      </w:r>
      <w:r w:rsidRPr="00137696">
        <w:rPr>
          <w:b/>
          <w:bCs/>
          <w:sz w:val="24"/>
          <w:szCs w:val="24"/>
        </w:rPr>
        <w:t>Tribal member.</w:t>
      </w:r>
      <w:r w:rsidRPr="00137696">
        <w:rPr>
          <w:sz w:val="24"/>
          <w:szCs w:val="24"/>
        </w:rPr>
        <w:t xml:space="preserve">  An employer is not required to withhold Maine income tax from wages paid to a tribal member who resides on tribal land if such wages are </w:t>
      </w:r>
      <w:r w:rsidR="00805C27">
        <w:rPr>
          <w:sz w:val="24"/>
          <w:szCs w:val="24"/>
        </w:rPr>
        <w:t>derived from or connected with sources on tribal land, as determined</w:t>
      </w:r>
      <w:r w:rsidR="00B203A6">
        <w:rPr>
          <w:sz w:val="24"/>
          <w:szCs w:val="24"/>
        </w:rPr>
        <w:t xml:space="preserve"> by 36 M.R.S. §</w:t>
      </w:r>
      <w:r w:rsidR="00A9681E">
        <w:rPr>
          <w:sz w:val="24"/>
          <w:szCs w:val="24"/>
        </w:rPr>
        <w:t xml:space="preserve"> </w:t>
      </w:r>
      <w:r w:rsidR="00B203A6">
        <w:rPr>
          <w:sz w:val="24"/>
          <w:szCs w:val="24"/>
        </w:rPr>
        <w:t>5132</w:t>
      </w:r>
      <w:r w:rsidR="00FD5861">
        <w:rPr>
          <w:sz w:val="24"/>
          <w:szCs w:val="24"/>
        </w:rPr>
        <w:t xml:space="preserve"> and MRS Rule 825</w:t>
      </w:r>
      <w:r w:rsidRPr="00137696">
        <w:rPr>
          <w:sz w:val="24"/>
          <w:szCs w:val="24"/>
        </w:rPr>
        <w:t xml:space="preserve">.  This income does not constitute Maine taxable income under 36 M.R.S. § 5122(2)(ZZ).  An employee </w:t>
      </w:r>
      <w:r w:rsidR="00B203A6">
        <w:rPr>
          <w:sz w:val="24"/>
          <w:szCs w:val="24"/>
        </w:rPr>
        <w:t xml:space="preserve">must </w:t>
      </w:r>
      <w:r w:rsidRPr="00137696">
        <w:rPr>
          <w:sz w:val="24"/>
          <w:szCs w:val="24"/>
        </w:rPr>
        <w:t>utilize</w:t>
      </w:r>
      <w:r w:rsidR="00B203A6">
        <w:rPr>
          <w:sz w:val="24"/>
          <w:szCs w:val="24"/>
        </w:rPr>
        <w:t xml:space="preserve"> Maine</w:t>
      </w:r>
      <w:r w:rsidRPr="00137696">
        <w:rPr>
          <w:sz w:val="24"/>
          <w:szCs w:val="24"/>
        </w:rPr>
        <w:t xml:space="preserve"> Form W-4ME to declare that they are a tribal member residing on, and earning wages </w:t>
      </w:r>
      <w:r w:rsidR="001C5257">
        <w:rPr>
          <w:sz w:val="24"/>
          <w:szCs w:val="24"/>
        </w:rPr>
        <w:t xml:space="preserve">derived from or connected with sources </w:t>
      </w:r>
      <w:r w:rsidRPr="00137696">
        <w:rPr>
          <w:sz w:val="24"/>
          <w:szCs w:val="24"/>
        </w:rPr>
        <w:t>on</w:t>
      </w:r>
      <w:r w:rsidR="002A4F0A">
        <w:rPr>
          <w:sz w:val="24"/>
          <w:szCs w:val="24"/>
        </w:rPr>
        <w:t>,</w:t>
      </w:r>
      <w:r w:rsidRPr="00137696">
        <w:rPr>
          <w:sz w:val="24"/>
          <w:szCs w:val="24"/>
        </w:rPr>
        <w:t xml:space="preserve"> tribal land</w:t>
      </w:r>
      <w:r w:rsidR="003219DA">
        <w:rPr>
          <w:sz w:val="24"/>
          <w:szCs w:val="24"/>
        </w:rPr>
        <w:t xml:space="preserve"> as determined by 36 M.R.S. §</w:t>
      </w:r>
      <w:r w:rsidR="00A9681E">
        <w:rPr>
          <w:sz w:val="24"/>
          <w:szCs w:val="24"/>
        </w:rPr>
        <w:t xml:space="preserve"> </w:t>
      </w:r>
      <w:r w:rsidR="003219DA">
        <w:rPr>
          <w:sz w:val="24"/>
          <w:szCs w:val="24"/>
        </w:rPr>
        <w:t>51</w:t>
      </w:r>
      <w:r w:rsidR="00B961FF">
        <w:rPr>
          <w:sz w:val="24"/>
          <w:szCs w:val="24"/>
        </w:rPr>
        <w:t>32</w:t>
      </w:r>
      <w:r w:rsidR="00FD5861">
        <w:rPr>
          <w:sz w:val="24"/>
          <w:szCs w:val="24"/>
        </w:rPr>
        <w:t xml:space="preserve"> and MRS Rule 825</w:t>
      </w:r>
      <w:r w:rsidRPr="00137696">
        <w:rPr>
          <w:sz w:val="24"/>
          <w:szCs w:val="24"/>
        </w:rPr>
        <w:t xml:space="preserve">.  In the absence of </w:t>
      </w:r>
      <w:r w:rsidR="00B961FF">
        <w:rPr>
          <w:sz w:val="24"/>
          <w:szCs w:val="24"/>
        </w:rPr>
        <w:t xml:space="preserve">such </w:t>
      </w:r>
      <w:r w:rsidRPr="00137696">
        <w:rPr>
          <w:sz w:val="24"/>
          <w:szCs w:val="24"/>
        </w:rPr>
        <w:t xml:space="preserve">a declaration </w:t>
      </w:r>
      <w:r w:rsidR="00B961FF">
        <w:rPr>
          <w:sz w:val="24"/>
          <w:szCs w:val="24"/>
        </w:rPr>
        <w:t xml:space="preserve">made </w:t>
      </w:r>
      <w:r w:rsidRPr="00137696">
        <w:rPr>
          <w:sz w:val="24"/>
          <w:szCs w:val="24"/>
        </w:rPr>
        <w:t xml:space="preserve">by </w:t>
      </w:r>
      <w:r w:rsidR="00B961FF">
        <w:rPr>
          <w:sz w:val="24"/>
          <w:szCs w:val="24"/>
        </w:rPr>
        <w:t>a</w:t>
      </w:r>
      <w:r w:rsidRPr="00137696">
        <w:rPr>
          <w:sz w:val="24"/>
          <w:szCs w:val="24"/>
        </w:rPr>
        <w:t xml:space="preserve"> tribal member</w:t>
      </w:r>
      <w:r w:rsidR="00B961FF">
        <w:rPr>
          <w:sz w:val="24"/>
          <w:szCs w:val="24"/>
        </w:rPr>
        <w:t xml:space="preserve"> on Maine Form W-4ME</w:t>
      </w:r>
      <w:r w:rsidRPr="00137696">
        <w:rPr>
          <w:sz w:val="24"/>
          <w:szCs w:val="24"/>
        </w:rPr>
        <w:t xml:space="preserve">, the employer must withhold Maine income tax on the wages earned by the tribal member, whether </w:t>
      </w:r>
      <w:r w:rsidR="00CF4077">
        <w:rPr>
          <w:sz w:val="24"/>
          <w:szCs w:val="24"/>
        </w:rPr>
        <w:t xml:space="preserve">derived from or connected with sources </w:t>
      </w:r>
      <w:r w:rsidRPr="00137696">
        <w:rPr>
          <w:sz w:val="24"/>
          <w:szCs w:val="24"/>
        </w:rPr>
        <w:t>on or off tribal land, in accordance with 36 M.R.S. § 5250</w:t>
      </w:r>
      <w:r w:rsidR="00754986">
        <w:rPr>
          <w:sz w:val="24"/>
          <w:szCs w:val="24"/>
        </w:rPr>
        <w:t xml:space="preserve"> and this rule</w:t>
      </w:r>
      <w:r w:rsidRPr="00137696">
        <w:rPr>
          <w:sz w:val="24"/>
          <w:szCs w:val="24"/>
        </w:rPr>
        <w:t>.</w:t>
      </w:r>
    </w:p>
    <w:p w14:paraId="79659B84" w14:textId="5F804E58" w:rsidR="00B2552D" w:rsidRPr="00A919CF" w:rsidRDefault="00B2552D" w:rsidP="00A56165">
      <w:pPr>
        <w:tabs>
          <w:tab w:val="left" w:pos="1440"/>
        </w:tabs>
        <w:ind w:left="2160" w:hanging="720"/>
        <w:rPr>
          <w:sz w:val="24"/>
          <w:szCs w:val="24"/>
        </w:rPr>
      </w:pPr>
    </w:p>
    <w:p w14:paraId="7C6796CA" w14:textId="77777777" w:rsidR="00131D74" w:rsidRPr="00A919CF" w:rsidRDefault="00131D74" w:rsidP="00012370">
      <w:pPr>
        <w:pStyle w:val="BodyText"/>
        <w:spacing w:before="4"/>
      </w:pPr>
    </w:p>
    <w:p w14:paraId="3B82C46D" w14:textId="77777777" w:rsidR="00E647DE" w:rsidRDefault="006A1E73" w:rsidP="001E1DB6">
      <w:pPr>
        <w:pStyle w:val="Heading1"/>
        <w:tabs>
          <w:tab w:val="left" w:pos="720"/>
        </w:tabs>
        <w:ind w:left="720"/>
      </w:pPr>
      <w:r w:rsidRPr="00A919CF">
        <w:t xml:space="preserve">.05 </w:t>
      </w:r>
      <w:r w:rsidR="007111E9" w:rsidRPr="00A919CF">
        <w:tab/>
      </w:r>
      <w:r w:rsidR="00DA33E9" w:rsidRPr="00A919CF">
        <w:t>Withholding from non-wage</w:t>
      </w:r>
      <w:r w:rsidR="00DA33E9" w:rsidRPr="00A919CF">
        <w:rPr>
          <w:spacing w:val="-16"/>
        </w:rPr>
        <w:t xml:space="preserve"> </w:t>
      </w:r>
      <w:r w:rsidR="00DA33E9" w:rsidRPr="00A919CF">
        <w:t>payments</w:t>
      </w:r>
    </w:p>
    <w:p w14:paraId="4BF75B81" w14:textId="77777777" w:rsidR="00E647DE" w:rsidRDefault="00E647DE" w:rsidP="001E1DB6">
      <w:pPr>
        <w:pStyle w:val="Heading1"/>
        <w:tabs>
          <w:tab w:val="left" w:pos="720"/>
        </w:tabs>
        <w:ind w:left="720"/>
      </w:pPr>
    </w:p>
    <w:p w14:paraId="36920354" w14:textId="241EBF4C" w:rsidR="00FE334B" w:rsidRPr="00466889" w:rsidRDefault="00950878" w:rsidP="00B42D90">
      <w:pPr>
        <w:pStyle w:val="Heading1"/>
        <w:numPr>
          <w:ilvl w:val="0"/>
          <w:numId w:val="23"/>
        </w:numPr>
        <w:tabs>
          <w:tab w:val="left" w:pos="720"/>
        </w:tabs>
        <w:ind w:left="1440" w:hanging="720"/>
        <w:rPr>
          <w:b w:val="0"/>
          <w:bCs w:val="0"/>
        </w:rPr>
      </w:pPr>
      <w:r>
        <w:t xml:space="preserve">Generally.  </w:t>
      </w:r>
      <w:r w:rsidR="00466889" w:rsidRPr="00466889">
        <w:rPr>
          <w:b w:val="0"/>
          <w:bCs w:val="0"/>
        </w:rPr>
        <w:t>Except for income paid to a tribal member who resides on tribal land that is derived from or connected with sources on tribal land</w:t>
      </w:r>
      <w:r w:rsidR="00DF3FDB">
        <w:rPr>
          <w:b w:val="0"/>
          <w:bCs w:val="0"/>
        </w:rPr>
        <w:t xml:space="preserve"> (</w:t>
      </w:r>
      <w:r w:rsidR="00466889" w:rsidRPr="00466889">
        <w:rPr>
          <w:b w:val="0"/>
          <w:bCs w:val="0"/>
        </w:rPr>
        <w:t>as determined by 36 M.R.S. § 5132</w:t>
      </w:r>
      <w:r w:rsidR="00FD5861">
        <w:rPr>
          <w:b w:val="0"/>
          <w:bCs w:val="0"/>
        </w:rPr>
        <w:t xml:space="preserve"> and MRS Rule 825</w:t>
      </w:r>
      <w:r w:rsidR="00DF3FDB">
        <w:rPr>
          <w:b w:val="0"/>
          <w:bCs w:val="0"/>
        </w:rPr>
        <w:t>) where no withholding is required</w:t>
      </w:r>
      <w:r w:rsidR="00466889" w:rsidRPr="00466889">
        <w:rPr>
          <w:b w:val="0"/>
          <w:bCs w:val="0"/>
        </w:rPr>
        <w:t xml:space="preserve">, withholding from non-wage payments is determined in accordance with </w:t>
      </w:r>
      <w:r>
        <w:rPr>
          <w:b w:val="0"/>
          <w:bCs w:val="0"/>
        </w:rPr>
        <w:t>subsections B through F of this section</w:t>
      </w:r>
      <w:r w:rsidR="00466889" w:rsidRPr="00466889">
        <w:rPr>
          <w:b w:val="0"/>
          <w:bCs w:val="0"/>
        </w:rPr>
        <w:t>.</w:t>
      </w:r>
    </w:p>
    <w:p w14:paraId="1A968A5B" w14:textId="77777777" w:rsidR="00FE334B" w:rsidRPr="00A919CF" w:rsidRDefault="00FE334B" w:rsidP="00012370">
      <w:pPr>
        <w:pStyle w:val="BodyText"/>
        <w:spacing w:before="6"/>
        <w:rPr>
          <w:b/>
        </w:rPr>
      </w:pPr>
    </w:p>
    <w:p w14:paraId="56D88DF3" w14:textId="12BECD53" w:rsidR="00FE334B" w:rsidRPr="00A919CF" w:rsidRDefault="00950878" w:rsidP="00012370">
      <w:pPr>
        <w:pStyle w:val="ListParagraph"/>
        <w:tabs>
          <w:tab w:val="left" w:pos="720"/>
        </w:tabs>
        <w:ind w:left="1440" w:hanging="720"/>
        <w:rPr>
          <w:sz w:val="24"/>
          <w:szCs w:val="24"/>
        </w:rPr>
      </w:pPr>
      <w:r>
        <w:rPr>
          <w:b/>
          <w:sz w:val="24"/>
          <w:szCs w:val="24"/>
        </w:rPr>
        <w:t>B</w:t>
      </w:r>
      <w:r w:rsidR="00724CDC" w:rsidRPr="00A919CF">
        <w:rPr>
          <w:b/>
          <w:sz w:val="24"/>
          <w:szCs w:val="24"/>
        </w:rPr>
        <w:t xml:space="preserve">. </w:t>
      </w:r>
      <w:r w:rsidR="000F2B2E" w:rsidRPr="00A919CF">
        <w:rPr>
          <w:b/>
          <w:sz w:val="24"/>
          <w:szCs w:val="24"/>
        </w:rPr>
        <w:tab/>
      </w:r>
      <w:r w:rsidR="00DA33E9" w:rsidRPr="00A919CF">
        <w:rPr>
          <w:b/>
          <w:sz w:val="24"/>
          <w:szCs w:val="24"/>
        </w:rPr>
        <w:t xml:space="preserve">Flat rate withholding. </w:t>
      </w:r>
      <w:r w:rsidR="00DA33E9" w:rsidRPr="00A919CF">
        <w:rPr>
          <w:sz w:val="24"/>
          <w:szCs w:val="24"/>
        </w:rPr>
        <w:t xml:space="preserve">Non-wage payments subject to </w:t>
      </w:r>
      <w:r w:rsidR="009A3870" w:rsidRPr="00A919CF">
        <w:rPr>
          <w:sz w:val="24"/>
          <w:szCs w:val="24"/>
        </w:rPr>
        <w:t>flat</w:t>
      </w:r>
      <w:r w:rsidR="003B72F7" w:rsidRPr="00A919CF">
        <w:rPr>
          <w:strike/>
          <w:sz w:val="24"/>
          <w:szCs w:val="24"/>
        </w:rPr>
        <w:t xml:space="preserve"> </w:t>
      </w:r>
      <w:r w:rsidR="00DA33E9" w:rsidRPr="00A919CF">
        <w:rPr>
          <w:sz w:val="24"/>
          <w:szCs w:val="24"/>
        </w:rPr>
        <w:t>rate federal withholding are subject to Maine withholding at a flat rate of</w:t>
      </w:r>
      <w:r w:rsidR="00DA33E9" w:rsidRPr="00A919CF">
        <w:rPr>
          <w:spacing w:val="-17"/>
          <w:sz w:val="24"/>
          <w:szCs w:val="24"/>
        </w:rPr>
        <w:t xml:space="preserve"> </w:t>
      </w:r>
      <w:r w:rsidR="00DA33E9" w:rsidRPr="00A919CF">
        <w:rPr>
          <w:sz w:val="24"/>
          <w:szCs w:val="24"/>
        </w:rPr>
        <w:t>five</w:t>
      </w:r>
      <w:r w:rsidR="000F2B2E" w:rsidRPr="00A919CF">
        <w:rPr>
          <w:sz w:val="24"/>
          <w:szCs w:val="24"/>
        </w:rPr>
        <w:t xml:space="preserve"> </w:t>
      </w:r>
      <w:r w:rsidR="00DA33E9" w:rsidRPr="00A919CF">
        <w:rPr>
          <w:sz w:val="24"/>
          <w:szCs w:val="24"/>
        </w:rPr>
        <w:t>percent. Payments subject to flat</w:t>
      </w:r>
      <w:r w:rsidR="00DB3A5C" w:rsidRPr="00A919CF">
        <w:rPr>
          <w:sz w:val="24"/>
          <w:szCs w:val="24"/>
        </w:rPr>
        <w:t>-</w:t>
      </w:r>
      <w:r w:rsidR="00DA33E9" w:rsidRPr="00A919CF">
        <w:rPr>
          <w:sz w:val="24"/>
          <w:szCs w:val="24"/>
        </w:rPr>
        <w:t>rate withholding include, but are not limited to, the following:</w:t>
      </w:r>
    </w:p>
    <w:p w14:paraId="4CCA807D" w14:textId="77777777" w:rsidR="00FE334B" w:rsidRPr="00A919CF" w:rsidRDefault="00FE334B" w:rsidP="00012370">
      <w:pPr>
        <w:pStyle w:val="BodyText"/>
        <w:tabs>
          <w:tab w:val="left" w:pos="720"/>
        </w:tabs>
        <w:ind w:left="1440" w:hanging="720"/>
      </w:pPr>
    </w:p>
    <w:p w14:paraId="0FB013C1" w14:textId="70BF62E0" w:rsidR="00FE334B" w:rsidRPr="00A919CF" w:rsidRDefault="00724CDC" w:rsidP="00012370">
      <w:pPr>
        <w:pStyle w:val="ListParagraph"/>
        <w:tabs>
          <w:tab w:val="left" w:pos="720"/>
        </w:tabs>
        <w:ind w:left="2160" w:hanging="720"/>
        <w:rPr>
          <w:sz w:val="24"/>
          <w:szCs w:val="24"/>
        </w:rPr>
      </w:pPr>
      <w:r w:rsidRPr="00A919CF">
        <w:rPr>
          <w:b/>
          <w:bCs/>
          <w:sz w:val="24"/>
          <w:szCs w:val="24"/>
        </w:rPr>
        <w:t>1.</w:t>
      </w:r>
      <w:r w:rsidRPr="00A919CF">
        <w:rPr>
          <w:sz w:val="24"/>
          <w:szCs w:val="24"/>
        </w:rPr>
        <w:t xml:space="preserve"> </w:t>
      </w:r>
      <w:r w:rsidR="000F2B2E" w:rsidRPr="00A919CF">
        <w:rPr>
          <w:sz w:val="24"/>
          <w:szCs w:val="24"/>
        </w:rPr>
        <w:tab/>
      </w:r>
      <w:r w:rsidR="00DA33E9" w:rsidRPr="00A919CF">
        <w:rPr>
          <w:sz w:val="24"/>
          <w:szCs w:val="24"/>
        </w:rPr>
        <w:t>Reportable payments that are subject to federal backup withholding pursuant to Code §</w:t>
      </w:r>
      <w:r w:rsidR="00DA33E9" w:rsidRPr="00A919CF">
        <w:rPr>
          <w:spacing w:val="-1"/>
          <w:sz w:val="24"/>
          <w:szCs w:val="24"/>
        </w:rPr>
        <w:t xml:space="preserve"> </w:t>
      </w:r>
      <w:r w:rsidR="00DA33E9" w:rsidRPr="00A919CF">
        <w:rPr>
          <w:sz w:val="24"/>
          <w:szCs w:val="24"/>
        </w:rPr>
        <w:t>3406;</w:t>
      </w:r>
    </w:p>
    <w:p w14:paraId="70F28C81" w14:textId="77777777" w:rsidR="00FE334B" w:rsidRPr="00A919CF" w:rsidRDefault="00FE334B" w:rsidP="00012370">
      <w:pPr>
        <w:pStyle w:val="BodyText"/>
        <w:tabs>
          <w:tab w:val="left" w:pos="720"/>
        </w:tabs>
        <w:spacing w:before="10"/>
        <w:ind w:left="1940" w:hanging="720"/>
      </w:pPr>
    </w:p>
    <w:p w14:paraId="24053650" w14:textId="4DFAB328" w:rsidR="00FE334B" w:rsidRPr="00A919CF" w:rsidRDefault="00724CDC" w:rsidP="00012370">
      <w:pPr>
        <w:pStyle w:val="ListParagraph"/>
        <w:tabs>
          <w:tab w:val="left" w:pos="720"/>
          <w:tab w:val="left" w:pos="1440"/>
        </w:tabs>
        <w:spacing w:before="1"/>
        <w:ind w:left="2160" w:hanging="720"/>
        <w:rPr>
          <w:sz w:val="24"/>
          <w:szCs w:val="24"/>
        </w:rPr>
      </w:pPr>
      <w:r w:rsidRPr="00A919CF">
        <w:rPr>
          <w:b/>
          <w:bCs/>
          <w:sz w:val="24"/>
          <w:szCs w:val="24"/>
        </w:rPr>
        <w:t>2.</w:t>
      </w:r>
      <w:r w:rsidRPr="00A919CF">
        <w:rPr>
          <w:sz w:val="24"/>
          <w:szCs w:val="24"/>
        </w:rPr>
        <w:t xml:space="preserve"> </w:t>
      </w:r>
      <w:r w:rsidR="000F2B2E" w:rsidRPr="00A919CF">
        <w:rPr>
          <w:sz w:val="24"/>
          <w:szCs w:val="24"/>
        </w:rPr>
        <w:tab/>
      </w:r>
      <w:r w:rsidR="00DA33E9" w:rsidRPr="00A919CF">
        <w:rPr>
          <w:sz w:val="24"/>
          <w:szCs w:val="24"/>
        </w:rPr>
        <w:t>Wages, interest, dividends, rent</w:t>
      </w:r>
      <w:r w:rsidR="00B51928" w:rsidRPr="00A919CF">
        <w:rPr>
          <w:sz w:val="24"/>
          <w:szCs w:val="24"/>
        </w:rPr>
        <w:t>,</w:t>
      </w:r>
      <w:r w:rsidR="00DA33E9" w:rsidRPr="00A919CF">
        <w:rPr>
          <w:sz w:val="24"/>
          <w:szCs w:val="24"/>
        </w:rPr>
        <w:t xml:space="preserve"> and other payments to nonresident aliens of the United States that are subject to federal withholding under Code §</w:t>
      </w:r>
      <w:r w:rsidR="00DA33E9" w:rsidRPr="00A919CF">
        <w:rPr>
          <w:spacing w:val="-20"/>
          <w:sz w:val="24"/>
          <w:szCs w:val="24"/>
        </w:rPr>
        <w:t xml:space="preserve"> </w:t>
      </w:r>
      <w:r w:rsidR="00DA33E9" w:rsidRPr="00A919CF">
        <w:rPr>
          <w:sz w:val="24"/>
          <w:szCs w:val="24"/>
        </w:rPr>
        <w:t>1441;</w:t>
      </w:r>
    </w:p>
    <w:p w14:paraId="770161DE" w14:textId="77777777" w:rsidR="00FE334B" w:rsidRPr="00A919CF" w:rsidRDefault="00FE334B" w:rsidP="00012370">
      <w:pPr>
        <w:pStyle w:val="BodyText"/>
        <w:tabs>
          <w:tab w:val="left" w:pos="720"/>
        </w:tabs>
        <w:ind w:left="1940" w:hanging="500"/>
      </w:pPr>
    </w:p>
    <w:p w14:paraId="0B147471" w14:textId="25B7EC1C" w:rsidR="00FE334B" w:rsidRPr="00A919CF" w:rsidRDefault="00724CDC" w:rsidP="00012370">
      <w:pPr>
        <w:pStyle w:val="ListParagraph"/>
        <w:tabs>
          <w:tab w:val="left" w:pos="720"/>
          <w:tab w:val="left" w:pos="1440"/>
        </w:tabs>
        <w:ind w:left="2160" w:hanging="720"/>
        <w:rPr>
          <w:sz w:val="24"/>
          <w:szCs w:val="24"/>
        </w:rPr>
      </w:pPr>
      <w:r w:rsidRPr="00A919CF">
        <w:rPr>
          <w:b/>
          <w:bCs/>
          <w:sz w:val="24"/>
          <w:szCs w:val="24"/>
        </w:rPr>
        <w:t>3.</w:t>
      </w:r>
      <w:r w:rsidRPr="00A919CF">
        <w:rPr>
          <w:sz w:val="24"/>
          <w:szCs w:val="24"/>
        </w:rPr>
        <w:t xml:space="preserve"> </w:t>
      </w:r>
      <w:r w:rsidR="000F2B2E" w:rsidRPr="00A919CF">
        <w:rPr>
          <w:sz w:val="24"/>
          <w:szCs w:val="24"/>
        </w:rPr>
        <w:tab/>
      </w:r>
      <w:r w:rsidR="00DA33E9" w:rsidRPr="00A919CF">
        <w:rPr>
          <w:sz w:val="24"/>
          <w:szCs w:val="24"/>
        </w:rPr>
        <w:t>Payments to foreign corporations that are subject to federal withholding</w:t>
      </w:r>
      <w:r w:rsidR="00DA33E9" w:rsidRPr="00A919CF">
        <w:rPr>
          <w:spacing w:val="-19"/>
          <w:sz w:val="24"/>
          <w:szCs w:val="24"/>
        </w:rPr>
        <w:t xml:space="preserve"> </w:t>
      </w:r>
      <w:r w:rsidR="00DA33E9" w:rsidRPr="00A919CF">
        <w:rPr>
          <w:sz w:val="24"/>
          <w:szCs w:val="24"/>
        </w:rPr>
        <w:t>under Code §</w:t>
      </w:r>
      <w:r w:rsidR="00DA33E9" w:rsidRPr="00A919CF">
        <w:rPr>
          <w:spacing w:val="-1"/>
          <w:sz w:val="24"/>
          <w:szCs w:val="24"/>
        </w:rPr>
        <w:t xml:space="preserve"> </w:t>
      </w:r>
      <w:r w:rsidR="00DA33E9" w:rsidRPr="00A919CF">
        <w:rPr>
          <w:sz w:val="24"/>
          <w:szCs w:val="24"/>
        </w:rPr>
        <w:t>1442;</w:t>
      </w:r>
    </w:p>
    <w:p w14:paraId="2AC3D105" w14:textId="77777777" w:rsidR="00FE334B" w:rsidRPr="00A919CF" w:rsidRDefault="00FE334B" w:rsidP="00012370">
      <w:pPr>
        <w:pStyle w:val="BodyText"/>
        <w:tabs>
          <w:tab w:val="left" w:pos="720"/>
        </w:tabs>
        <w:spacing w:before="11"/>
        <w:ind w:left="1440" w:hanging="720"/>
      </w:pPr>
    </w:p>
    <w:p w14:paraId="621A709F" w14:textId="0240B774" w:rsidR="00FE334B" w:rsidRPr="00A919CF" w:rsidRDefault="00856054" w:rsidP="00012370">
      <w:pPr>
        <w:pStyle w:val="ListParagraph"/>
        <w:tabs>
          <w:tab w:val="left" w:pos="720"/>
          <w:tab w:val="left" w:pos="1440"/>
        </w:tabs>
        <w:ind w:left="2160" w:hanging="720"/>
        <w:rPr>
          <w:sz w:val="24"/>
          <w:szCs w:val="24"/>
        </w:rPr>
      </w:pPr>
      <w:r>
        <w:rPr>
          <w:b/>
          <w:bCs/>
          <w:sz w:val="24"/>
          <w:szCs w:val="24"/>
        </w:rPr>
        <w:t>4</w:t>
      </w:r>
      <w:r w:rsidR="00724CDC" w:rsidRPr="00A919CF">
        <w:rPr>
          <w:b/>
          <w:bCs/>
          <w:sz w:val="24"/>
          <w:szCs w:val="24"/>
        </w:rPr>
        <w:t>.</w:t>
      </w:r>
      <w:r w:rsidR="00724CDC" w:rsidRPr="00A919CF">
        <w:rPr>
          <w:sz w:val="24"/>
          <w:szCs w:val="24"/>
        </w:rPr>
        <w:t xml:space="preserve"> </w:t>
      </w:r>
      <w:r w:rsidR="00437866" w:rsidRPr="00A919CF">
        <w:rPr>
          <w:sz w:val="24"/>
          <w:szCs w:val="24"/>
        </w:rPr>
        <w:tab/>
      </w:r>
      <w:r w:rsidR="00DA33E9" w:rsidRPr="00A919CF">
        <w:rPr>
          <w:sz w:val="24"/>
          <w:szCs w:val="24"/>
        </w:rPr>
        <w:t>Effectively connected income of a foreign partner when subject to</w:t>
      </w:r>
      <w:r w:rsidR="00DA33E9" w:rsidRPr="00A919CF">
        <w:rPr>
          <w:spacing w:val="-19"/>
          <w:sz w:val="24"/>
          <w:szCs w:val="24"/>
        </w:rPr>
        <w:t xml:space="preserve"> </w:t>
      </w:r>
      <w:r w:rsidR="00DA33E9" w:rsidRPr="00A919CF">
        <w:rPr>
          <w:sz w:val="24"/>
          <w:szCs w:val="24"/>
        </w:rPr>
        <w:t>federal withholding under Code §</w:t>
      </w:r>
      <w:r w:rsidR="00DA33E9" w:rsidRPr="00A919CF">
        <w:rPr>
          <w:spacing w:val="-6"/>
          <w:sz w:val="24"/>
          <w:szCs w:val="24"/>
        </w:rPr>
        <w:t xml:space="preserve"> </w:t>
      </w:r>
      <w:r w:rsidR="00DA33E9" w:rsidRPr="00A919CF">
        <w:rPr>
          <w:sz w:val="24"/>
          <w:szCs w:val="24"/>
        </w:rPr>
        <w:t>1446;</w:t>
      </w:r>
    </w:p>
    <w:p w14:paraId="2B5F7B93" w14:textId="77777777" w:rsidR="00FE334B" w:rsidRPr="00A919CF" w:rsidRDefault="00FE334B" w:rsidP="00012370">
      <w:pPr>
        <w:pStyle w:val="BodyText"/>
        <w:tabs>
          <w:tab w:val="left" w:pos="720"/>
        </w:tabs>
        <w:spacing w:before="11"/>
        <w:ind w:left="1440" w:hanging="720"/>
      </w:pPr>
    </w:p>
    <w:p w14:paraId="09147AE4" w14:textId="6C1A62EA" w:rsidR="00FE334B" w:rsidRPr="00A919CF" w:rsidRDefault="00856054" w:rsidP="00012370">
      <w:pPr>
        <w:pStyle w:val="ListParagraph"/>
        <w:tabs>
          <w:tab w:val="left" w:pos="720"/>
          <w:tab w:val="left" w:pos="1440"/>
        </w:tabs>
        <w:ind w:left="2160" w:hanging="720"/>
        <w:rPr>
          <w:sz w:val="24"/>
          <w:szCs w:val="24"/>
        </w:rPr>
      </w:pPr>
      <w:r w:rsidRPr="00856054">
        <w:rPr>
          <w:b/>
          <w:bCs/>
          <w:sz w:val="24"/>
          <w:szCs w:val="24"/>
        </w:rPr>
        <w:t>5</w:t>
      </w:r>
      <w:r w:rsidR="00724CDC" w:rsidRPr="00A919CF">
        <w:rPr>
          <w:b/>
          <w:bCs/>
          <w:sz w:val="24"/>
          <w:szCs w:val="24"/>
        </w:rPr>
        <w:t>.</w:t>
      </w:r>
      <w:r w:rsidR="00724CDC" w:rsidRPr="00A919CF">
        <w:rPr>
          <w:sz w:val="24"/>
          <w:szCs w:val="24"/>
        </w:rPr>
        <w:t xml:space="preserve"> </w:t>
      </w:r>
      <w:r w:rsidR="00437866" w:rsidRPr="00A919CF">
        <w:rPr>
          <w:sz w:val="24"/>
          <w:szCs w:val="24"/>
        </w:rPr>
        <w:tab/>
      </w:r>
      <w:r w:rsidR="00DA33E9" w:rsidRPr="00A919CF">
        <w:rPr>
          <w:sz w:val="24"/>
          <w:szCs w:val="24"/>
        </w:rPr>
        <w:t>Amounts received on the disposition of a Maine real property interest by</w:t>
      </w:r>
      <w:r w:rsidR="00DA33E9" w:rsidRPr="00A919CF">
        <w:rPr>
          <w:spacing w:val="-17"/>
          <w:sz w:val="24"/>
          <w:szCs w:val="24"/>
        </w:rPr>
        <w:t xml:space="preserve"> </w:t>
      </w:r>
      <w:r w:rsidR="00DA33E9" w:rsidRPr="00A919CF">
        <w:rPr>
          <w:sz w:val="24"/>
          <w:szCs w:val="24"/>
        </w:rPr>
        <w:t>a foreign person when subject to withholding under Code § 1445;</w:t>
      </w:r>
      <w:r w:rsidR="00DA33E9" w:rsidRPr="00A919CF">
        <w:rPr>
          <w:spacing w:val="-13"/>
          <w:sz w:val="24"/>
          <w:szCs w:val="24"/>
        </w:rPr>
        <w:t xml:space="preserve"> </w:t>
      </w:r>
      <w:r w:rsidR="00DA33E9" w:rsidRPr="00A919CF">
        <w:rPr>
          <w:sz w:val="24"/>
          <w:szCs w:val="24"/>
        </w:rPr>
        <w:t>and</w:t>
      </w:r>
    </w:p>
    <w:p w14:paraId="71BB310D" w14:textId="77777777" w:rsidR="00FE334B" w:rsidRPr="00A919CF" w:rsidRDefault="00FE334B" w:rsidP="00012370">
      <w:pPr>
        <w:pStyle w:val="BodyText"/>
        <w:tabs>
          <w:tab w:val="left" w:pos="720"/>
        </w:tabs>
        <w:spacing w:before="11"/>
        <w:ind w:left="1440" w:hanging="720"/>
      </w:pPr>
    </w:p>
    <w:p w14:paraId="3555B0B7" w14:textId="2F6A6B26" w:rsidR="00FE334B" w:rsidRPr="00A919CF" w:rsidRDefault="00856054" w:rsidP="00012370">
      <w:pPr>
        <w:pStyle w:val="ListParagraph"/>
        <w:tabs>
          <w:tab w:val="left" w:pos="720"/>
          <w:tab w:val="left" w:pos="1440"/>
        </w:tabs>
        <w:ind w:left="2160" w:hanging="720"/>
        <w:rPr>
          <w:sz w:val="24"/>
          <w:szCs w:val="24"/>
        </w:rPr>
      </w:pPr>
      <w:r>
        <w:rPr>
          <w:b/>
          <w:bCs/>
          <w:sz w:val="24"/>
          <w:szCs w:val="24"/>
        </w:rPr>
        <w:t>6</w:t>
      </w:r>
      <w:r w:rsidR="00724CDC" w:rsidRPr="00A919CF">
        <w:rPr>
          <w:b/>
          <w:bCs/>
          <w:sz w:val="24"/>
          <w:szCs w:val="24"/>
        </w:rPr>
        <w:t>.</w:t>
      </w:r>
      <w:r w:rsidR="00724CDC" w:rsidRPr="00A919CF">
        <w:rPr>
          <w:sz w:val="24"/>
          <w:szCs w:val="24"/>
        </w:rPr>
        <w:t xml:space="preserve"> </w:t>
      </w:r>
      <w:r w:rsidR="00437866" w:rsidRPr="00A919CF">
        <w:rPr>
          <w:sz w:val="24"/>
          <w:szCs w:val="24"/>
        </w:rPr>
        <w:tab/>
      </w:r>
      <w:r w:rsidR="00DA33E9" w:rsidRPr="00A919CF">
        <w:rPr>
          <w:sz w:val="24"/>
          <w:szCs w:val="24"/>
        </w:rPr>
        <w:t>Non-periodic distributions from certain retirement plans, including</w:t>
      </w:r>
      <w:r w:rsidR="00DA33E9" w:rsidRPr="00A919CF">
        <w:rPr>
          <w:spacing w:val="-18"/>
          <w:sz w:val="24"/>
          <w:szCs w:val="24"/>
        </w:rPr>
        <w:t xml:space="preserve"> </w:t>
      </w:r>
      <w:r w:rsidR="00DA33E9" w:rsidRPr="00A919CF">
        <w:rPr>
          <w:sz w:val="24"/>
          <w:szCs w:val="24"/>
        </w:rPr>
        <w:t>Individual Retirement Accounts (IRAs), employer</w:t>
      </w:r>
      <w:r w:rsidR="00870BD4" w:rsidRPr="00A919CF">
        <w:rPr>
          <w:sz w:val="24"/>
          <w:szCs w:val="24"/>
        </w:rPr>
        <w:t>-</w:t>
      </w:r>
      <w:r w:rsidR="00DA33E9" w:rsidRPr="00A919CF">
        <w:rPr>
          <w:sz w:val="24"/>
          <w:szCs w:val="24"/>
        </w:rPr>
        <w:t>sponsored deferred compensation plans</w:t>
      </w:r>
      <w:r w:rsidR="009B75FD" w:rsidRPr="00A919CF">
        <w:rPr>
          <w:sz w:val="24"/>
          <w:szCs w:val="24"/>
        </w:rPr>
        <w:t>,</w:t>
      </w:r>
      <w:r w:rsidR="00DA33E9" w:rsidRPr="00A919CF">
        <w:rPr>
          <w:sz w:val="24"/>
          <w:szCs w:val="24"/>
        </w:rPr>
        <w:t xml:space="preserve"> and self-employed pension plans when subject to federal</w:t>
      </w:r>
      <w:r w:rsidR="00DA33E9" w:rsidRPr="00A919CF">
        <w:rPr>
          <w:spacing w:val="-16"/>
          <w:sz w:val="24"/>
          <w:szCs w:val="24"/>
        </w:rPr>
        <w:t xml:space="preserve"> </w:t>
      </w:r>
      <w:r w:rsidR="00DA33E9" w:rsidRPr="00A919CF">
        <w:rPr>
          <w:sz w:val="24"/>
          <w:szCs w:val="24"/>
        </w:rPr>
        <w:t>withholding.</w:t>
      </w:r>
    </w:p>
    <w:p w14:paraId="16239248" w14:textId="77777777" w:rsidR="00FE334B" w:rsidRPr="00A919CF" w:rsidRDefault="00FE334B" w:rsidP="00012370">
      <w:pPr>
        <w:pStyle w:val="BodyText"/>
        <w:tabs>
          <w:tab w:val="left" w:pos="720"/>
        </w:tabs>
        <w:spacing w:before="3"/>
        <w:ind w:left="1440" w:hanging="720"/>
      </w:pPr>
    </w:p>
    <w:p w14:paraId="6DAFA168" w14:textId="209D6926" w:rsidR="00FE334B" w:rsidRPr="00A919CF" w:rsidRDefault="00950878" w:rsidP="00012370">
      <w:pPr>
        <w:pStyle w:val="ListParagraph"/>
        <w:tabs>
          <w:tab w:val="left" w:pos="720"/>
        </w:tabs>
        <w:ind w:left="1440" w:hanging="720"/>
        <w:rPr>
          <w:sz w:val="24"/>
          <w:szCs w:val="24"/>
        </w:rPr>
      </w:pPr>
      <w:r>
        <w:rPr>
          <w:b/>
          <w:sz w:val="24"/>
          <w:szCs w:val="24"/>
        </w:rPr>
        <w:t>C</w:t>
      </w:r>
      <w:r w:rsidR="00724CDC" w:rsidRPr="00A919CF">
        <w:rPr>
          <w:b/>
          <w:sz w:val="24"/>
          <w:szCs w:val="24"/>
        </w:rPr>
        <w:t xml:space="preserve">. </w:t>
      </w:r>
      <w:r w:rsidR="00BD4781" w:rsidRPr="00A919CF">
        <w:rPr>
          <w:b/>
          <w:sz w:val="24"/>
          <w:szCs w:val="24"/>
        </w:rPr>
        <w:tab/>
      </w:r>
      <w:r w:rsidR="00DA33E9" w:rsidRPr="00A919CF">
        <w:rPr>
          <w:b/>
          <w:sz w:val="24"/>
          <w:szCs w:val="24"/>
        </w:rPr>
        <w:t xml:space="preserve">Withholding from periodic retirement payments. </w:t>
      </w:r>
      <w:r w:rsidR="00DA33E9" w:rsidRPr="00A919CF">
        <w:rPr>
          <w:sz w:val="24"/>
          <w:szCs w:val="24"/>
        </w:rPr>
        <w:t>Maine income tax withholding from periodic retirement payments that are treated as wages for federal income tax withholding purposes pursuant to Code § 3405(a) is</w:t>
      </w:r>
      <w:r w:rsidR="00DA33E9" w:rsidRPr="00A919CF">
        <w:rPr>
          <w:spacing w:val="-16"/>
          <w:sz w:val="24"/>
          <w:szCs w:val="24"/>
        </w:rPr>
        <w:t xml:space="preserve"> </w:t>
      </w:r>
      <w:r w:rsidR="00DA33E9" w:rsidRPr="00A919CF">
        <w:rPr>
          <w:sz w:val="24"/>
          <w:szCs w:val="24"/>
        </w:rPr>
        <w:t xml:space="preserve">calculated in the same manner as Maine income tax withholding from wages using the methods described in </w:t>
      </w:r>
      <w:r w:rsidR="00A83134" w:rsidRPr="00A919CF">
        <w:rPr>
          <w:sz w:val="24"/>
          <w:szCs w:val="24"/>
        </w:rPr>
        <w:t>S</w:t>
      </w:r>
      <w:r w:rsidR="00DA33E9" w:rsidRPr="00A919CF">
        <w:rPr>
          <w:sz w:val="24"/>
          <w:szCs w:val="24"/>
        </w:rPr>
        <w:t>ection</w:t>
      </w:r>
      <w:r w:rsidR="00DA33E9" w:rsidRPr="00A919CF">
        <w:rPr>
          <w:spacing w:val="-7"/>
          <w:sz w:val="24"/>
          <w:szCs w:val="24"/>
        </w:rPr>
        <w:t xml:space="preserve"> </w:t>
      </w:r>
      <w:r w:rsidR="00DA33E9" w:rsidRPr="00A919CF">
        <w:rPr>
          <w:sz w:val="24"/>
          <w:szCs w:val="24"/>
        </w:rPr>
        <w:t>.04(A)</w:t>
      </w:r>
      <w:r w:rsidR="007F279C" w:rsidRPr="00A919CF">
        <w:rPr>
          <w:sz w:val="24"/>
          <w:szCs w:val="24"/>
        </w:rPr>
        <w:t xml:space="preserve"> above</w:t>
      </w:r>
      <w:r w:rsidR="00DA33E9" w:rsidRPr="00A919CF">
        <w:rPr>
          <w:sz w:val="24"/>
          <w:szCs w:val="24"/>
        </w:rPr>
        <w:t>.</w:t>
      </w:r>
    </w:p>
    <w:p w14:paraId="05CFF70A" w14:textId="77777777" w:rsidR="00FE334B" w:rsidRPr="00A919CF" w:rsidRDefault="00FE334B" w:rsidP="00012370">
      <w:pPr>
        <w:pStyle w:val="BodyText"/>
        <w:tabs>
          <w:tab w:val="left" w:pos="720"/>
        </w:tabs>
        <w:spacing w:before="10"/>
        <w:ind w:left="1440" w:hanging="720"/>
      </w:pPr>
    </w:p>
    <w:p w14:paraId="1644EF9C" w14:textId="7D09557A" w:rsidR="00FE334B" w:rsidRPr="00A919CF" w:rsidRDefault="00950878" w:rsidP="00012370">
      <w:pPr>
        <w:pStyle w:val="ListParagraph"/>
        <w:tabs>
          <w:tab w:val="left" w:pos="720"/>
        </w:tabs>
        <w:ind w:left="1440" w:hanging="720"/>
        <w:rPr>
          <w:sz w:val="24"/>
          <w:szCs w:val="24"/>
        </w:rPr>
      </w:pPr>
      <w:r>
        <w:rPr>
          <w:b/>
          <w:sz w:val="24"/>
          <w:szCs w:val="24"/>
        </w:rPr>
        <w:t>D</w:t>
      </w:r>
      <w:r w:rsidR="00724CDC" w:rsidRPr="00A919CF">
        <w:rPr>
          <w:b/>
          <w:sz w:val="24"/>
          <w:szCs w:val="24"/>
        </w:rPr>
        <w:t xml:space="preserve">. </w:t>
      </w:r>
      <w:r w:rsidR="00BD4781" w:rsidRPr="00A919CF">
        <w:rPr>
          <w:b/>
          <w:sz w:val="24"/>
          <w:szCs w:val="24"/>
        </w:rPr>
        <w:tab/>
      </w:r>
      <w:r w:rsidR="00DA33E9" w:rsidRPr="00A919CF">
        <w:rPr>
          <w:b/>
          <w:sz w:val="24"/>
          <w:szCs w:val="24"/>
        </w:rPr>
        <w:t xml:space="preserve">Federal exemption from withholding. </w:t>
      </w:r>
      <w:r w:rsidR="00DA33E9" w:rsidRPr="00A919CF">
        <w:rPr>
          <w:sz w:val="24"/>
          <w:szCs w:val="24"/>
        </w:rPr>
        <w:t>Recipients of periodic retirement payments who elect to be exempt from federal income tax withholding are exempt from Maine income tax</w:t>
      </w:r>
      <w:r w:rsidR="00DA33E9" w:rsidRPr="00A919CF">
        <w:rPr>
          <w:spacing w:val="-10"/>
          <w:sz w:val="24"/>
          <w:szCs w:val="24"/>
        </w:rPr>
        <w:t xml:space="preserve"> </w:t>
      </w:r>
      <w:r w:rsidR="00DA33E9" w:rsidRPr="00A919CF">
        <w:rPr>
          <w:sz w:val="24"/>
          <w:szCs w:val="24"/>
        </w:rPr>
        <w:t>withholding.</w:t>
      </w:r>
    </w:p>
    <w:p w14:paraId="6DA8F741" w14:textId="77777777" w:rsidR="00FE334B" w:rsidRPr="00A919CF" w:rsidRDefault="00FE334B" w:rsidP="00012370">
      <w:pPr>
        <w:pStyle w:val="BodyText"/>
        <w:tabs>
          <w:tab w:val="left" w:pos="720"/>
        </w:tabs>
        <w:spacing w:before="10"/>
        <w:ind w:left="1440" w:hanging="720"/>
      </w:pPr>
    </w:p>
    <w:p w14:paraId="062272AD" w14:textId="094819BB" w:rsidR="00FE334B" w:rsidRPr="00A919CF" w:rsidRDefault="00950878" w:rsidP="00012370">
      <w:pPr>
        <w:pStyle w:val="ListParagraph"/>
        <w:tabs>
          <w:tab w:val="left" w:pos="720"/>
        </w:tabs>
        <w:ind w:left="1440" w:hanging="720"/>
        <w:rPr>
          <w:sz w:val="24"/>
          <w:szCs w:val="24"/>
        </w:rPr>
      </w:pPr>
      <w:r>
        <w:rPr>
          <w:b/>
          <w:sz w:val="24"/>
          <w:szCs w:val="24"/>
        </w:rPr>
        <w:t>E</w:t>
      </w:r>
      <w:r w:rsidR="00724CDC" w:rsidRPr="00A919CF">
        <w:rPr>
          <w:b/>
          <w:sz w:val="24"/>
          <w:szCs w:val="24"/>
        </w:rPr>
        <w:t xml:space="preserve">. </w:t>
      </w:r>
      <w:r w:rsidR="00BD4781" w:rsidRPr="00A919CF">
        <w:rPr>
          <w:b/>
          <w:sz w:val="24"/>
          <w:szCs w:val="24"/>
        </w:rPr>
        <w:tab/>
      </w:r>
      <w:r w:rsidR="00DA33E9" w:rsidRPr="00A919CF">
        <w:rPr>
          <w:b/>
          <w:sz w:val="24"/>
          <w:szCs w:val="24"/>
        </w:rPr>
        <w:t xml:space="preserve">Election to be exempt from withholding. </w:t>
      </w:r>
      <w:r w:rsidR="00DA33E9" w:rsidRPr="00A919CF">
        <w:rPr>
          <w:sz w:val="24"/>
          <w:szCs w:val="24"/>
        </w:rPr>
        <w:t>Even if the periodic payments are subject to federal income tax withholding, recipients may elect to be exempt from Maine income tax withholding, provided the recipient certifies that the recipient had no Maine income tax liability for the prior calendar year and reasonably expects to have no Maine income tax liability for the current calendar year. The election must be made on Form W-4ME and remains in effect until the recipient generates a Maine income tax</w:t>
      </w:r>
      <w:r w:rsidR="00DA33E9" w:rsidRPr="00A919CF">
        <w:rPr>
          <w:spacing w:val="-14"/>
          <w:sz w:val="24"/>
          <w:szCs w:val="24"/>
        </w:rPr>
        <w:t xml:space="preserve"> </w:t>
      </w:r>
      <w:r w:rsidR="00DA33E9" w:rsidRPr="00A919CF">
        <w:rPr>
          <w:sz w:val="24"/>
          <w:szCs w:val="24"/>
        </w:rPr>
        <w:t>liability.</w:t>
      </w:r>
    </w:p>
    <w:p w14:paraId="1BB2F8F9" w14:textId="713ABA40" w:rsidR="000F5766" w:rsidRDefault="000F5766" w:rsidP="00012370">
      <w:pPr>
        <w:pStyle w:val="ListParagraph"/>
        <w:tabs>
          <w:tab w:val="left" w:pos="720"/>
        </w:tabs>
        <w:ind w:left="1440" w:hanging="720"/>
        <w:rPr>
          <w:sz w:val="24"/>
          <w:szCs w:val="24"/>
        </w:rPr>
      </w:pPr>
    </w:p>
    <w:p w14:paraId="2ACB0A68" w14:textId="61004BDE" w:rsidR="00856054" w:rsidRPr="00856054" w:rsidRDefault="00950878" w:rsidP="00856054">
      <w:pPr>
        <w:pStyle w:val="ListParagraph"/>
        <w:tabs>
          <w:tab w:val="left" w:pos="720"/>
        </w:tabs>
        <w:ind w:left="1440" w:hanging="720"/>
        <w:rPr>
          <w:sz w:val="24"/>
          <w:szCs w:val="24"/>
        </w:rPr>
      </w:pPr>
      <w:r>
        <w:rPr>
          <w:b/>
          <w:bCs/>
          <w:sz w:val="24"/>
          <w:szCs w:val="24"/>
        </w:rPr>
        <w:t>F</w:t>
      </w:r>
      <w:r w:rsidR="00856054" w:rsidRPr="00856054">
        <w:rPr>
          <w:b/>
          <w:bCs/>
          <w:sz w:val="24"/>
          <w:szCs w:val="24"/>
        </w:rPr>
        <w:t>.</w:t>
      </w:r>
      <w:r w:rsidR="00856054" w:rsidRPr="00856054">
        <w:rPr>
          <w:b/>
          <w:bCs/>
          <w:sz w:val="24"/>
          <w:szCs w:val="24"/>
        </w:rPr>
        <w:tab/>
        <w:t>Withholding from gambling winnings.</w:t>
      </w:r>
      <w:r w:rsidR="00856054" w:rsidRPr="00856054">
        <w:rPr>
          <w:sz w:val="24"/>
          <w:szCs w:val="24"/>
        </w:rPr>
        <w:t xml:space="preserve">  Payments of certain gambling winnings when subject to federal withholding under Code § 3402(q) are subject to Maine withholding at the highest marginal tax rate under 36 M.R.S. § 5111 applicable to the calendar year during which the winnings are paid plus any other tax applicable to the winnings under 36 M.R.S. Part 8 (Income Taxes).  For calendar year 2023, the withholding rate is 7.15%.</w:t>
      </w:r>
    </w:p>
    <w:p w14:paraId="6084B6B5" w14:textId="5E6226F4" w:rsidR="001D7D2D" w:rsidRDefault="001D7D2D" w:rsidP="0057549B">
      <w:pPr>
        <w:pStyle w:val="ListParagraph"/>
        <w:tabs>
          <w:tab w:val="left" w:pos="720"/>
        </w:tabs>
        <w:ind w:left="1440" w:hanging="720"/>
        <w:rPr>
          <w:sz w:val="24"/>
          <w:szCs w:val="24"/>
          <w:u w:val="single"/>
        </w:rPr>
      </w:pPr>
    </w:p>
    <w:p w14:paraId="767D3960" w14:textId="77777777" w:rsidR="001D7D2D" w:rsidRPr="002842D7" w:rsidRDefault="001D7D2D" w:rsidP="0057549B">
      <w:pPr>
        <w:pStyle w:val="ListParagraph"/>
        <w:tabs>
          <w:tab w:val="left" w:pos="720"/>
        </w:tabs>
        <w:ind w:left="1440" w:hanging="720"/>
        <w:rPr>
          <w:sz w:val="18"/>
          <w:szCs w:val="18"/>
          <w:u w:val="single"/>
        </w:rPr>
      </w:pPr>
    </w:p>
    <w:p w14:paraId="235498F3" w14:textId="18106A04" w:rsidR="00FE334B" w:rsidRPr="00A919CF" w:rsidRDefault="006A1E73" w:rsidP="00012370">
      <w:pPr>
        <w:pStyle w:val="Heading1"/>
        <w:tabs>
          <w:tab w:val="left" w:pos="720"/>
        </w:tabs>
        <w:ind w:left="0" w:firstLine="0"/>
      </w:pPr>
      <w:r w:rsidRPr="00A919CF">
        <w:t xml:space="preserve">.06 </w:t>
      </w:r>
      <w:r w:rsidR="007111E9" w:rsidRPr="00A919CF">
        <w:tab/>
      </w:r>
      <w:r w:rsidR="00DA33E9" w:rsidRPr="00A919CF">
        <w:t>Pass-through entity</w:t>
      </w:r>
      <w:r w:rsidR="00DA33E9" w:rsidRPr="00A919CF">
        <w:rPr>
          <w:spacing w:val="-9"/>
        </w:rPr>
        <w:t xml:space="preserve"> </w:t>
      </w:r>
      <w:r w:rsidR="00DA33E9" w:rsidRPr="00A919CF">
        <w:t>withholding</w:t>
      </w:r>
      <w:r w:rsidR="00AE75CA">
        <w:t xml:space="preserve"> </w:t>
      </w:r>
      <w:r w:rsidR="008C775F">
        <w:t>for nonresident members</w:t>
      </w:r>
    </w:p>
    <w:p w14:paraId="7F7C5C45" w14:textId="77777777" w:rsidR="00FE334B" w:rsidRPr="00A919CF" w:rsidRDefault="00FE334B" w:rsidP="00012370">
      <w:pPr>
        <w:pStyle w:val="BodyText"/>
        <w:spacing w:before="11"/>
        <w:rPr>
          <w:b/>
        </w:rPr>
      </w:pPr>
    </w:p>
    <w:p w14:paraId="60ECBF09" w14:textId="072F39C7" w:rsidR="00FE334B" w:rsidRPr="00A919CF" w:rsidRDefault="000D293A" w:rsidP="00012370">
      <w:pPr>
        <w:pStyle w:val="ListParagraph"/>
        <w:tabs>
          <w:tab w:val="left" w:pos="720"/>
        </w:tabs>
        <w:ind w:left="720" w:firstLine="0"/>
        <w:rPr>
          <w:b/>
          <w:sz w:val="24"/>
          <w:szCs w:val="24"/>
        </w:rPr>
      </w:pPr>
      <w:r w:rsidRPr="00A919CF">
        <w:rPr>
          <w:b/>
          <w:sz w:val="24"/>
          <w:szCs w:val="24"/>
        </w:rPr>
        <w:t xml:space="preserve">A. </w:t>
      </w:r>
      <w:r w:rsidRPr="00A919CF">
        <w:rPr>
          <w:b/>
          <w:sz w:val="24"/>
          <w:szCs w:val="24"/>
        </w:rPr>
        <w:tab/>
      </w:r>
      <w:r w:rsidR="00DA33E9" w:rsidRPr="00A919CF">
        <w:rPr>
          <w:b/>
          <w:sz w:val="24"/>
          <w:szCs w:val="24"/>
        </w:rPr>
        <w:t>Withholding and filing</w:t>
      </w:r>
      <w:r w:rsidR="00DA33E9" w:rsidRPr="00A919CF">
        <w:rPr>
          <w:b/>
          <w:spacing w:val="-17"/>
          <w:sz w:val="24"/>
          <w:szCs w:val="24"/>
        </w:rPr>
        <w:t xml:space="preserve"> </w:t>
      </w:r>
      <w:r w:rsidR="00DA33E9" w:rsidRPr="00A919CF">
        <w:rPr>
          <w:b/>
          <w:sz w:val="24"/>
          <w:szCs w:val="24"/>
        </w:rPr>
        <w:t>requirements.</w:t>
      </w:r>
    </w:p>
    <w:p w14:paraId="75699728" w14:textId="77777777" w:rsidR="00FE334B" w:rsidRPr="00A919CF" w:rsidRDefault="00FE334B" w:rsidP="00012370">
      <w:pPr>
        <w:pStyle w:val="BodyText"/>
        <w:spacing w:before="9"/>
        <w:rPr>
          <w:b/>
        </w:rPr>
      </w:pPr>
    </w:p>
    <w:p w14:paraId="6ED8C008" w14:textId="5C18789B" w:rsidR="00FE334B" w:rsidRPr="00A919CF" w:rsidRDefault="000D293A" w:rsidP="001D635B">
      <w:pPr>
        <w:pStyle w:val="ListParagraph"/>
        <w:tabs>
          <w:tab w:val="left" w:pos="1440"/>
        </w:tabs>
        <w:spacing w:line="276" w:lineRule="exact"/>
        <w:ind w:left="2160" w:hanging="720"/>
        <w:rPr>
          <w:sz w:val="24"/>
          <w:szCs w:val="24"/>
        </w:rPr>
      </w:pPr>
      <w:r w:rsidRPr="00A919CF">
        <w:rPr>
          <w:b/>
          <w:sz w:val="24"/>
          <w:szCs w:val="24"/>
        </w:rPr>
        <w:t xml:space="preserve">1. </w:t>
      </w:r>
      <w:r w:rsidR="00836B6A" w:rsidRPr="00A919CF">
        <w:rPr>
          <w:b/>
          <w:sz w:val="24"/>
          <w:szCs w:val="24"/>
        </w:rPr>
        <w:tab/>
      </w:r>
      <w:r w:rsidR="00DA33E9" w:rsidRPr="00A919CF">
        <w:rPr>
          <w:b/>
          <w:sz w:val="24"/>
          <w:szCs w:val="24"/>
        </w:rPr>
        <w:t xml:space="preserve">Annual filing. </w:t>
      </w:r>
      <w:r w:rsidR="00DA33E9" w:rsidRPr="00A919CF">
        <w:rPr>
          <w:sz w:val="24"/>
          <w:szCs w:val="24"/>
        </w:rPr>
        <w:t>A pass-through entity that</w:t>
      </w:r>
      <w:r w:rsidR="000F4EC9" w:rsidRPr="00A919CF">
        <w:rPr>
          <w:sz w:val="24"/>
          <w:szCs w:val="24"/>
        </w:rPr>
        <w:t xml:space="preserve"> has nonresident members that</w:t>
      </w:r>
      <w:r w:rsidR="00DA33E9" w:rsidRPr="00A919CF">
        <w:rPr>
          <w:sz w:val="24"/>
          <w:szCs w:val="24"/>
        </w:rPr>
        <w:t xml:space="preserve"> realize Maine</w:t>
      </w:r>
      <w:r w:rsidR="00AE0FB9" w:rsidRPr="00A919CF">
        <w:rPr>
          <w:sz w:val="24"/>
          <w:szCs w:val="24"/>
        </w:rPr>
        <w:t>-</w:t>
      </w:r>
      <w:r w:rsidR="00DA33E9" w:rsidRPr="00A919CF">
        <w:rPr>
          <w:sz w:val="24"/>
          <w:szCs w:val="24"/>
        </w:rPr>
        <w:t>source</w:t>
      </w:r>
      <w:r w:rsidR="000F4EC9" w:rsidRPr="00A919CF">
        <w:rPr>
          <w:sz w:val="24"/>
          <w:szCs w:val="24"/>
        </w:rPr>
        <w:t xml:space="preserve"> member</w:t>
      </w:r>
      <w:r w:rsidR="00DA33E9" w:rsidRPr="00A919CF">
        <w:rPr>
          <w:sz w:val="24"/>
          <w:szCs w:val="24"/>
        </w:rPr>
        <w:t xml:space="preserve"> incom</w:t>
      </w:r>
      <w:r w:rsidR="00834E42" w:rsidRPr="00A919CF">
        <w:rPr>
          <w:sz w:val="24"/>
          <w:szCs w:val="24"/>
        </w:rPr>
        <w:t xml:space="preserve">e </w:t>
      </w:r>
      <w:r w:rsidR="00DA33E9" w:rsidRPr="00A919CF">
        <w:rPr>
          <w:sz w:val="24"/>
          <w:szCs w:val="24"/>
        </w:rPr>
        <w:t>shall file an annual return reporting information about the entity, nonresident members subject to withholding, nonresident members exempt from withholding</w:t>
      </w:r>
      <w:r w:rsidR="00B4177A" w:rsidRPr="00A919CF">
        <w:rPr>
          <w:sz w:val="24"/>
          <w:szCs w:val="24"/>
        </w:rPr>
        <w:t>,</w:t>
      </w:r>
      <w:r w:rsidR="00DA33E9" w:rsidRPr="00A919CF">
        <w:rPr>
          <w:sz w:val="24"/>
          <w:szCs w:val="24"/>
        </w:rPr>
        <w:t xml:space="preserve"> and any other information required by the Assessor. The return is due no later than March 1</w:t>
      </w:r>
      <w:r w:rsidR="007F7F75" w:rsidRPr="00A919CF">
        <w:rPr>
          <w:sz w:val="24"/>
          <w:szCs w:val="24"/>
        </w:rPr>
        <w:t xml:space="preserve">5 </w:t>
      </w:r>
      <w:r w:rsidR="00DA33E9" w:rsidRPr="00A919CF">
        <w:rPr>
          <w:sz w:val="24"/>
          <w:szCs w:val="24"/>
        </w:rPr>
        <w:t xml:space="preserve">following the end of the calendar year. If an entity has no </w:t>
      </w:r>
      <w:r w:rsidR="00C97CF1" w:rsidRPr="00A919CF">
        <w:rPr>
          <w:sz w:val="24"/>
          <w:szCs w:val="24"/>
        </w:rPr>
        <w:t xml:space="preserve">income tax </w:t>
      </w:r>
      <w:r w:rsidR="00DA33E9" w:rsidRPr="00A919CF">
        <w:rPr>
          <w:sz w:val="24"/>
          <w:szCs w:val="24"/>
        </w:rPr>
        <w:t>withholding</w:t>
      </w:r>
      <w:r w:rsidR="007F7F75" w:rsidRPr="00A919CF">
        <w:rPr>
          <w:sz w:val="24"/>
          <w:szCs w:val="24"/>
        </w:rPr>
        <w:t xml:space="preserve"> </w:t>
      </w:r>
      <w:r w:rsidR="00DA33E9" w:rsidRPr="00A919CF">
        <w:rPr>
          <w:sz w:val="24"/>
          <w:szCs w:val="24"/>
        </w:rPr>
        <w:t xml:space="preserve">liability for the period and has been granted an extension for filing its federal information return (such as Form 1065 or </w:t>
      </w:r>
      <w:r w:rsidR="00A64761" w:rsidRPr="00A919CF">
        <w:rPr>
          <w:sz w:val="24"/>
          <w:szCs w:val="24"/>
        </w:rPr>
        <w:t xml:space="preserve">Form </w:t>
      </w:r>
      <w:r w:rsidR="00DA33E9" w:rsidRPr="00A919CF">
        <w:rPr>
          <w:sz w:val="24"/>
          <w:szCs w:val="24"/>
        </w:rPr>
        <w:t xml:space="preserve">1120S), </w:t>
      </w:r>
      <w:r w:rsidR="00DA33E9" w:rsidRPr="00A919CF">
        <w:rPr>
          <w:sz w:val="24"/>
          <w:szCs w:val="24"/>
        </w:rPr>
        <w:lastRenderedPageBreak/>
        <w:t>the due date for filing under this section is extended for an equivalent period of</w:t>
      </w:r>
      <w:r w:rsidR="00DA33E9" w:rsidRPr="00A919CF">
        <w:rPr>
          <w:spacing w:val="-12"/>
          <w:sz w:val="24"/>
          <w:szCs w:val="24"/>
        </w:rPr>
        <w:t xml:space="preserve"> </w:t>
      </w:r>
      <w:r w:rsidR="00DA33E9" w:rsidRPr="00A919CF">
        <w:rPr>
          <w:sz w:val="24"/>
          <w:szCs w:val="24"/>
        </w:rPr>
        <w:t>time.</w:t>
      </w:r>
    </w:p>
    <w:p w14:paraId="0C4BDF55" w14:textId="77777777" w:rsidR="00FE334B" w:rsidRPr="00A919CF" w:rsidRDefault="00FE334B" w:rsidP="00012370">
      <w:pPr>
        <w:pStyle w:val="BodyText"/>
        <w:spacing w:before="7"/>
      </w:pPr>
    </w:p>
    <w:p w14:paraId="55C36D0F" w14:textId="03596E7B" w:rsidR="00FE334B" w:rsidRPr="00A919CF" w:rsidRDefault="000D293A" w:rsidP="00DE626C">
      <w:pPr>
        <w:pStyle w:val="ListParagraph"/>
        <w:tabs>
          <w:tab w:val="left" w:pos="1440"/>
        </w:tabs>
        <w:ind w:left="2160" w:hanging="720"/>
        <w:rPr>
          <w:sz w:val="24"/>
          <w:szCs w:val="24"/>
        </w:rPr>
      </w:pPr>
      <w:r w:rsidRPr="00A919CF">
        <w:rPr>
          <w:b/>
          <w:sz w:val="24"/>
          <w:szCs w:val="24"/>
        </w:rPr>
        <w:t xml:space="preserve">2. </w:t>
      </w:r>
      <w:r w:rsidR="00836B6A" w:rsidRPr="00A919CF">
        <w:rPr>
          <w:b/>
          <w:sz w:val="24"/>
          <w:szCs w:val="24"/>
        </w:rPr>
        <w:tab/>
      </w:r>
      <w:r w:rsidR="00DA33E9" w:rsidRPr="00A919CF">
        <w:rPr>
          <w:b/>
          <w:sz w:val="24"/>
          <w:szCs w:val="24"/>
        </w:rPr>
        <w:t xml:space="preserve">Withholding amount. </w:t>
      </w:r>
      <w:r w:rsidR="00DA33E9" w:rsidRPr="00A919CF">
        <w:rPr>
          <w:sz w:val="24"/>
          <w:szCs w:val="24"/>
        </w:rPr>
        <w:t xml:space="preserve">Unless modified pursuant to this rule or by the Assessor, either by ruling </w:t>
      </w:r>
      <w:r w:rsidR="002D7344" w:rsidRPr="00A919CF">
        <w:rPr>
          <w:sz w:val="24"/>
          <w:szCs w:val="24"/>
        </w:rPr>
        <w:t xml:space="preserve">on a specific request </w:t>
      </w:r>
      <w:r w:rsidR="00DA33E9" w:rsidRPr="00A919CF">
        <w:rPr>
          <w:sz w:val="24"/>
          <w:szCs w:val="24"/>
        </w:rPr>
        <w:t>or in published instructions, a pass-through entity must withhold Maine income tax from nonresident members</w:t>
      </w:r>
      <w:r w:rsidR="0099641B" w:rsidRPr="00A919CF">
        <w:rPr>
          <w:sz w:val="24"/>
          <w:szCs w:val="24"/>
        </w:rPr>
        <w:t>’</w:t>
      </w:r>
      <w:r w:rsidR="00DA33E9" w:rsidRPr="00A919CF">
        <w:rPr>
          <w:sz w:val="24"/>
          <w:szCs w:val="24"/>
        </w:rPr>
        <w:t xml:space="preserve"> Maine-source</w:t>
      </w:r>
      <w:r w:rsidR="00DD0D54" w:rsidRPr="00A919CF">
        <w:rPr>
          <w:sz w:val="24"/>
          <w:szCs w:val="24"/>
        </w:rPr>
        <w:t xml:space="preserve"> member</w:t>
      </w:r>
      <w:r w:rsidR="00DA33E9" w:rsidRPr="00A919CF">
        <w:rPr>
          <w:sz w:val="24"/>
          <w:szCs w:val="24"/>
        </w:rPr>
        <w:t xml:space="preserve"> income at the rate of 8.93% in the case of a nonresident member taxed as a corporation. For all other nonresident members, the withholding rate is 7.15%.</w:t>
      </w:r>
    </w:p>
    <w:p w14:paraId="453BC698" w14:textId="77777777" w:rsidR="00FE334B" w:rsidRPr="00A919CF" w:rsidRDefault="00FE334B" w:rsidP="00012370">
      <w:pPr>
        <w:pStyle w:val="BodyText"/>
        <w:spacing w:before="10"/>
      </w:pPr>
    </w:p>
    <w:p w14:paraId="213E8F82" w14:textId="272B8B10" w:rsidR="00FE334B" w:rsidRPr="00A919CF" w:rsidRDefault="000D293A" w:rsidP="00012370">
      <w:pPr>
        <w:pStyle w:val="ListParagraph"/>
        <w:tabs>
          <w:tab w:val="left" w:pos="1440"/>
        </w:tabs>
        <w:spacing w:before="1"/>
        <w:ind w:left="2160" w:hanging="720"/>
        <w:rPr>
          <w:sz w:val="24"/>
          <w:szCs w:val="24"/>
        </w:rPr>
      </w:pPr>
      <w:r w:rsidRPr="00A919CF">
        <w:rPr>
          <w:b/>
          <w:sz w:val="24"/>
          <w:szCs w:val="24"/>
        </w:rPr>
        <w:t xml:space="preserve">3. </w:t>
      </w:r>
      <w:r w:rsidR="00836B6A" w:rsidRPr="00A919CF">
        <w:rPr>
          <w:b/>
          <w:sz w:val="24"/>
          <w:szCs w:val="24"/>
        </w:rPr>
        <w:tab/>
      </w:r>
      <w:r w:rsidR="00DA33E9" w:rsidRPr="00A919CF">
        <w:rPr>
          <w:b/>
          <w:sz w:val="24"/>
          <w:szCs w:val="24"/>
        </w:rPr>
        <w:t xml:space="preserve">Quarterly payments. </w:t>
      </w:r>
      <w:r w:rsidR="00DA33E9" w:rsidRPr="00A919CF">
        <w:rPr>
          <w:sz w:val="24"/>
          <w:szCs w:val="24"/>
        </w:rPr>
        <w:t>An entity that is required to withhold more than $1,000 for the calendar year shall for each calendar quarter make estimated payments equal to 25% of the lesser of the</w:t>
      </w:r>
      <w:r w:rsidR="00DA33E9" w:rsidRPr="00A919CF">
        <w:rPr>
          <w:spacing w:val="-10"/>
          <w:sz w:val="24"/>
          <w:szCs w:val="24"/>
        </w:rPr>
        <w:t xml:space="preserve"> </w:t>
      </w:r>
      <w:r w:rsidR="00DA33E9" w:rsidRPr="00A919CF">
        <w:rPr>
          <w:sz w:val="24"/>
          <w:szCs w:val="24"/>
        </w:rPr>
        <w:t>following:</w:t>
      </w:r>
    </w:p>
    <w:p w14:paraId="691E0F07" w14:textId="77777777" w:rsidR="00FE334B" w:rsidRPr="00A919CF" w:rsidRDefault="00FE334B" w:rsidP="00012370">
      <w:pPr>
        <w:pStyle w:val="BodyText"/>
        <w:spacing w:before="3"/>
      </w:pPr>
    </w:p>
    <w:p w14:paraId="41336539" w14:textId="6B5A867F" w:rsidR="00FE334B" w:rsidRPr="00C610DD" w:rsidRDefault="00AC2542" w:rsidP="00012370">
      <w:pPr>
        <w:pStyle w:val="ListParagraph"/>
        <w:tabs>
          <w:tab w:val="left" w:pos="2160"/>
        </w:tabs>
        <w:ind w:left="1440" w:firstLine="0"/>
        <w:rPr>
          <w:sz w:val="24"/>
          <w:szCs w:val="24"/>
          <w:u w:val="single"/>
        </w:rPr>
      </w:pPr>
      <w:r w:rsidRPr="00A919CF">
        <w:rPr>
          <w:b/>
          <w:bCs/>
          <w:sz w:val="24"/>
          <w:szCs w:val="24"/>
        </w:rPr>
        <w:tab/>
      </w:r>
      <w:r w:rsidR="000D293A" w:rsidRPr="00A919CF">
        <w:rPr>
          <w:b/>
          <w:bCs/>
          <w:sz w:val="24"/>
          <w:szCs w:val="24"/>
        </w:rPr>
        <w:t>(a)</w:t>
      </w:r>
      <w:r w:rsidR="000D293A" w:rsidRPr="00A919CF">
        <w:rPr>
          <w:sz w:val="24"/>
          <w:szCs w:val="24"/>
        </w:rPr>
        <w:t xml:space="preserve"> </w:t>
      </w:r>
      <w:r w:rsidRPr="00A919CF">
        <w:rPr>
          <w:sz w:val="24"/>
          <w:szCs w:val="24"/>
        </w:rPr>
        <w:tab/>
      </w:r>
      <w:r w:rsidR="00DA33E9" w:rsidRPr="00A919CF">
        <w:rPr>
          <w:sz w:val="24"/>
          <w:szCs w:val="24"/>
        </w:rPr>
        <w:t>90% of the amount required to be withheld for the</w:t>
      </w:r>
      <w:r w:rsidR="00DA33E9" w:rsidRPr="00A919CF">
        <w:rPr>
          <w:spacing w:val="-13"/>
          <w:sz w:val="24"/>
          <w:szCs w:val="24"/>
        </w:rPr>
        <w:t xml:space="preserve"> </w:t>
      </w:r>
      <w:r w:rsidR="00DA33E9" w:rsidRPr="00A919CF">
        <w:rPr>
          <w:sz w:val="24"/>
          <w:szCs w:val="24"/>
        </w:rPr>
        <w:t>year</w:t>
      </w:r>
      <w:r w:rsidR="00C610DD">
        <w:rPr>
          <w:sz w:val="24"/>
          <w:szCs w:val="24"/>
        </w:rPr>
        <w:t>, and</w:t>
      </w:r>
    </w:p>
    <w:p w14:paraId="6BBF01D6" w14:textId="77777777" w:rsidR="00FE334B" w:rsidRPr="00A919CF" w:rsidRDefault="00FE334B" w:rsidP="00012370">
      <w:pPr>
        <w:pStyle w:val="BodyText"/>
        <w:spacing w:before="10"/>
      </w:pPr>
    </w:p>
    <w:p w14:paraId="19B66F8C" w14:textId="03C28563" w:rsidR="00FE334B" w:rsidRPr="00A919CF" w:rsidRDefault="000D293A" w:rsidP="00012370">
      <w:pPr>
        <w:pStyle w:val="ListParagraph"/>
        <w:tabs>
          <w:tab w:val="left" w:pos="2160"/>
        </w:tabs>
        <w:ind w:left="2880" w:hanging="720"/>
        <w:rPr>
          <w:sz w:val="24"/>
          <w:szCs w:val="24"/>
        </w:rPr>
      </w:pPr>
      <w:r w:rsidRPr="00A919CF">
        <w:rPr>
          <w:b/>
          <w:bCs/>
          <w:sz w:val="24"/>
          <w:szCs w:val="24"/>
        </w:rPr>
        <w:t>(b)</w:t>
      </w:r>
      <w:r w:rsidRPr="00A919CF">
        <w:rPr>
          <w:sz w:val="24"/>
          <w:szCs w:val="24"/>
        </w:rPr>
        <w:t xml:space="preserve"> </w:t>
      </w:r>
      <w:r w:rsidR="00AC2542" w:rsidRPr="00A919CF">
        <w:rPr>
          <w:sz w:val="24"/>
          <w:szCs w:val="24"/>
        </w:rPr>
        <w:tab/>
      </w:r>
      <w:r w:rsidR="00DA33E9" w:rsidRPr="00A919CF">
        <w:rPr>
          <w:sz w:val="24"/>
          <w:szCs w:val="24"/>
        </w:rPr>
        <w:t>The tax required to have been withheld for the prior calendar year, except that this subparagraph does not apply if the</w:t>
      </w:r>
      <w:r w:rsidR="00D15B91" w:rsidRPr="00A919CF">
        <w:rPr>
          <w:sz w:val="24"/>
          <w:szCs w:val="24"/>
        </w:rPr>
        <w:t xml:space="preserve"> entity</w:t>
      </w:r>
      <w:r w:rsidR="0075041A" w:rsidRPr="00A919CF">
        <w:rPr>
          <w:sz w:val="24"/>
          <w:szCs w:val="24"/>
        </w:rPr>
        <w:t xml:space="preserve"> had a tax </w:t>
      </w:r>
      <w:r w:rsidR="00DA33E9" w:rsidRPr="00A919CF">
        <w:rPr>
          <w:sz w:val="24"/>
          <w:szCs w:val="24"/>
        </w:rPr>
        <w:t>year</w:t>
      </w:r>
      <w:r w:rsidR="004423CD" w:rsidRPr="00A919CF">
        <w:rPr>
          <w:sz w:val="24"/>
          <w:szCs w:val="24"/>
        </w:rPr>
        <w:t xml:space="preserve"> </w:t>
      </w:r>
      <w:r w:rsidR="0075041A" w:rsidRPr="00A919CF">
        <w:rPr>
          <w:sz w:val="24"/>
          <w:szCs w:val="24"/>
        </w:rPr>
        <w:t>of</w:t>
      </w:r>
      <w:r w:rsidR="00DA33E9" w:rsidRPr="00A919CF">
        <w:rPr>
          <w:sz w:val="24"/>
          <w:szCs w:val="24"/>
        </w:rPr>
        <w:t xml:space="preserve"> less than 12 months</w:t>
      </w:r>
      <w:r w:rsidR="0075041A" w:rsidRPr="00A919CF">
        <w:rPr>
          <w:sz w:val="24"/>
          <w:szCs w:val="24"/>
        </w:rPr>
        <w:t xml:space="preserve"> that ended during the preceding calendar year</w:t>
      </w:r>
      <w:r w:rsidR="00DA33E9" w:rsidRPr="00A919CF">
        <w:rPr>
          <w:sz w:val="24"/>
          <w:szCs w:val="24"/>
        </w:rPr>
        <w:t xml:space="preserve">, </w:t>
      </w:r>
      <w:r w:rsidR="003C2D13" w:rsidRPr="00A919CF">
        <w:rPr>
          <w:sz w:val="24"/>
          <w:szCs w:val="24"/>
        </w:rPr>
        <w:t xml:space="preserve">the </w:t>
      </w:r>
      <w:r w:rsidR="00DA33E9" w:rsidRPr="00A919CF">
        <w:rPr>
          <w:sz w:val="24"/>
          <w:szCs w:val="24"/>
        </w:rPr>
        <w:t>entity was not required to withhold</w:t>
      </w:r>
      <w:r w:rsidR="00863364" w:rsidRPr="00A919CF">
        <w:rPr>
          <w:sz w:val="24"/>
          <w:szCs w:val="24"/>
        </w:rPr>
        <w:t xml:space="preserve"> </w:t>
      </w:r>
      <w:r w:rsidR="0075041A" w:rsidRPr="00A919CF">
        <w:rPr>
          <w:sz w:val="24"/>
          <w:szCs w:val="24"/>
        </w:rPr>
        <w:t>for</w:t>
      </w:r>
      <w:r w:rsidR="00863364" w:rsidRPr="00A919CF">
        <w:rPr>
          <w:sz w:val="24"/>
          <w:szCs w:val="24"/>
        </w:rPr>
        <w:t xml:space="preserve"> the prior</w:t>
      </w:r>
      <w:r w:rsidR="007C2A49" w:rsidRPr="00A919CF">
        <w:rPr>
          <w:sz w:val="24"/>
          <w:szCs w:val="24"/>
        </w:rPr>
        <w:t xml:space="preserve"> calendar</w:t>
      </w:r>
      <w:r w:rsidR="00955A7A" w:rsidRPr="00A919CF">
        <w:rPr>
          <w:sz w:val="24"/>
          <w:szCs w:val="24"/>
        </w:rPr>
        <w:t xml:space="preserve"> </w:t>
      </w:r>
      <w:r w:rsidR="00863364" w:rsidRPr="00A919CF">
        <w:rPr>
          <w:sz w:val="24"/>
          <w:szCs w:val="24"/>
        </w:rPr>
        <w:t>year</w:t>
      </w:r>
      <w:r w:rsidR="00DA33E9" w:rsidRPr="00A919CF">
        <w:rPr>
          <w:sz w:val="24"/>
          <w:szCs w:val="24"/>
        </w:rPr>
        <w:t xml:space="preserve">, or </w:t>
      </w:r>
      <w:r w:rsidR="00863364" w:rsidRPr="00A919CF">
        <w:rPr>
          <w:sz w:val="24"/>
          <w:szCs w:val="24"/>
        </w:rPr>
        <w:t xml:space="preserve">the entity </w:t>
      </w:r>
      <w:r w:rsidR="00DA33E9" w:rsidRPr="00A919CF">
        <w:rPr>
          <w:sz w:val="24"/>
          <w:szCs w:val="24"/>
        </w:rPr>
        <w:t>did not file a return under Section .06(A)(1)</w:t>
      </w:r>
      <w:r w:rsidR="00780242" w:rsidRPr="00A919CF">
        <w:rPr>
          <w:sz w:val="24"/>
          <w:szCs w:val="24"/>
        </w:rPr>
        <w:t>, above,</w:t>
      </w:r>
      <w:r w:rsidR="00DA33E9" w:rsidRPr="00A919CF">
        <w:rPr>
          <w:sz w:val="24"/>
          <w:szCs w:val="24"/>
        </w:rPr>
        <w:t xml:space="preserve"> for the prior</w:t>
      </w:r>
      <w:r w:rsidR="00DA33E9" w:rsidRPr="00A919CF">
        <w:rPr>
          <w:spacing w:val="-18"/>
          <w:sz w:val="24"/>
          <w:szCs w:val="24"/>
        </w:rPr>
        <w:t xml:space="preserve"> </w:t>
      </w:r>
      <w:r w:rsidR="00DA33E9" w:rsidRPr="00A919CF">
        <w:rPr>
          <w:sz w:val="24"/>
          <w:szCs w:val="24"/>
        </w:rPr>
        <w:t>year.</w:t>
      </w:r>
    </w:p>
    <w:p w14:paraId="06E20AA1" w14:textId="77777777" w:rsidR="00FE334B" w:rsidRPr="00A919CF" w:rsidRDefault="00FE334B" w:rsidP="00012370">
      <w:pPr>
        <w:pStyle w:val="BodyText"/>
        <w:spacing w:before="2"/>
      </w:pPr>
    </w:p>
    <w:p w14:paraId="28BE81E1" w14:textId="7E67759D" w:rsidR="00FE334B" w:rsidRPr="00A919CF" w:rsidRDefault="00DA33E9" w:rsidP="00E277DE">
      <w:pPr>
        <w:pStyle w:val="BodyText"/>
        <w:spacing w:line="276" w:lineRule="exact"/>
        <w:ind w:left="2160"/>
      </w:pPr>
      <w:r w:rsidRPr="00A919CF">
        <w:t>The estimated payments for each calendar quarter are due on or before the following dates: April 30, July 31, October 31, and January 31</w:t>
      </w:r>
      <w:r w:rsidRPr="00A919CF">
        <w:rPr>
          <w:position w:val="11"/>
        </w:rPr>
        <w:t xml:space="preserve"> </w:t>
      </w:r>
      <w:r w:rsidRPr="00A919CF">
        <w:t>of the following year.</w:t>
      </w:r>
    </w:p>
    <w:p w14:paraId="2F8961D7" w14:textId="77777777" w:rsidR="00FE334B" w:rsidRPr="00A919CF" w:rsidRDefault="00FE334B" w:rsidP="00012370">
      <w:pPr>
        <w:pStyle w:val="BodyText"/>
        <w:spacing w:before="7"/>
      </w:pPr>
    </w:p>
    <w:p w14:paraId="0DA293E5" w14:textId="5409936D" w:rsidR="00E83143" w:rsidRPr="00A919CF" w:rsidRDefault="00DA33E9" w:rsidP="00012370">
      <w:pPr>
        <w:pStyle w:val="BodyText"/>
        <w:ind w:left="2160"/>
      </w:pPr>
      <w:r w:rsidRPr="00A919CF">
        <w:t>The Assessor shall prescribe the voucher required to be filed with the quarterly payments. Any remaining tax due must be paid by the due date of the annual return required in paragraph 1, without regard to any extension for filing. In the case of any underpayment of estimated tax, interest shall accrue at the rate provided in 36 M.R.S. § 186 on the amount of the underpayment beginning with the due date of the installment and ending on the due date of the annual return or the date of payment, whichever is earlier. Interest and penalties also apply with respect to payments made after the due date of the annual return in accordance with the provisions of Title 36</w:t>
      </w:r>
      <w:r w:rsidR="001F778A" w:rsidRPr="00A919CF">
        <w:t xml:space="preserve"> of the Maine Revised Statutes</w:t>
      </w:r>
      <w:r w:rsidRPr="00A919CF">
        <w:t>.</w:t>
      </w:r>
    </w:p>
    <w:p w14:paraId="13ED9068" w14:textId="1BC99F54" w:rsidR="00952219" w:rsidRPr="00A919CF" w:rsidRDefault="00952219" w:rsidP="00012370">
      <w:pPr>
        <w:pStyle w:val="BodyText"/>
        <w:ind w:left="1579"/>
      </w:pPr>
    </w:p>
    <w:p w14:paraId="058EC206" w14:textId="7B783651" w:rsidR="00FE334B" w:rsidRPr="00A919CF" w:rsidRDefault="00776199" w:rsidP="00012370">
      <w:pPr>
        <w:pStyle w:val="Heading1"/>
        <w:tabs>
          <w:tab w:val="left" w:pos="720"/>
        </w:tabs>
        <w:ind w:left="720" w:firstLine="0"/>
      </w:pPr>
      <w:r w:rsidRPr="00A919CF">
        <w:t xml:space="preserve">B. </w:t>
      </w:r>
      <w:r w:rsidR="001677DA" w:rsidRPr="00A919CF">
        <w:tab/>
      </w:r>
      <w:r w:rsidR="00DA33E9" w:rsidRPr="00A919CF">
        <w:t>Tiered pass-through</w:t>
      </w:r>
      <w:r w:rsidR="00DA33E9" w:rsidRPr="00A919CF">
        <w:rPr>
          <w:spacing w:val="-10"/>
        </w:rPr>
        <w:t xml:space="preserve"> </w:t>
      </w:r>
      <w:r w:rsidR="00617613" w:rsidRPr="00A919CF">
        <w:rPr>
          <w:spacing w:val="-10"/>
        </w:rPr>
        <w:t>entity structures</w:t>
      </w:r>
      <w:r w:rsidR="00DA33E9" w:rsidRPr="00A919CF">
        <w:t>.</w:t>
      </w:r>
    </w:p>
    <w:p w14:paraId="50B61CCC" w14:textId="77777777" w:rsidR="00FE334B" w:rsidRPr="00A919CF" w:rsidRDefault="00FE334B" w:rsidP="00012370">
      <w:pPr>
        <w:pStyle w:val="BodyText"/>
        <w:spacing w:before="6"/>
        <w:rPr>
          <w:b/>
        </w:rPr>
      </w:pPr>
    </w:p>
    <w:p w14:paraId="757B95EC" w14:textId="4DC8A933" w:rsidR="00FE334B" w:rsidRPr="00A919CF" w:rsidRDefault="00776199" w:rsidP="00012370">
      <w:pPr>
        <w:pStyle w:val="ListParagraph"/>
        <w:tabs>
          <w:tab w:val="left" w:pos="1440"/>
        </w:tabs>
        <w:ind w:left="2160" w:hanging="720"/>
        <w:rPr>
          <w:sz w:val="24"/>
          <w:szCs w:val="24"/>
        </w:rPr>
      </w:pPr>
      <w:r w:rsidRPr="00A919CF">
        <w:rPr>
          <w:b/>
          <w:bCs/>
          <w:sz w:val="24"/>
          <w:szCs w:val="24"/>
        </w:rPr>
        <w:t>1.</w:t>
      </w:r>
      <w:r w:rsidRPr="00A919CF">
        <w:rPr>
          <w:sz w:val="24"/>
          <w:szCs w:val="24"/>
        </w:rPr>
        <w:t xml:space="preserve"> </w:t>
      </w:r>
      <w:r w:rsidR="001677DA" w:rsidRPr="00A919CF">
        <w:rPr>
          <w:sz w:val="24"/>
          <w:szCs w:val="24"/>
        </w:rPr>
        <w:tab/>
      </w:r>
      <w:r w:rsidR="00DA33E9" w:rsidRPr="00A919CF">
        <w:rPr>
          <w:sz w:val="24"/>
          <w:szCs w:val="24"/>
        </w:rPr>
        <w:t>A tiered</w:t>
      </w:r>
      <w:bookmarkStart w:id="3" w:name="_Hlk65682537"/>
      <w:r w:rsidR="001E2987" w:rsidRPr="00A919CF">
        <w:rPr>
          <w:sz w:val="24"/>
          <w:szCs w:val="24"/>
        </w:rPr>
        <w:t>-</w:t>
      </w:r>
      <w:bookmarkEnd w:id="3"/>
      <w:r w:rsidR="00DA33E9" w:rsidRPr="00A919CF">
        <w:rPr>
          <w:sz w:val="24"/>
          <w:szCs w:val="24"/>
        </w:rPr>
        <w:t>entity structure is one in which some or all of the ownership interest in one pass-through entity (lower-tier entity) is held by a second pass-through entity (upper-tier entity).  A tiered</w:t>
      </w:r>
      <w:r w:rsidR="009A4803" w:rsidRPr="00A919CF">
        <w:rPr>
          <w:sz w:val="24"/>
          <w:szCs w:val="24"/>
        </w:rPr>
        <w:t>-</w:t>
      </w:r>
      <w:r w:rsidR="00DA33E9" w:rsidRPr="00A919CF">
        <w:rPr>
          <w:sz w:val="24"/>
          <w:szCs w:val="24"/>
        </w:rPr>
        <w:t>entity structure may have two or more</w:t>
      </w:r>
      <w:r w:rsidR="00DA33E9" w:rsidRPr="00A919CF">
        <w:rPr>
          <w:spacing w:val="-23"/>
          <w:sz w:val="24"/>
          <w:szCs w:val="24"/>
        </w:rPr>
        <w:t xml:space="preserve"> </w:t>
      </w:r>
      <w:r w:rsidR="00DA33E9" w:rsidRPr="00A919CF">
        <w:rPr>
          <w:sz w:val="24"/>
          <w:szCs w:val="24"/>
        </w:rPr>
        <w:t>tiers.</w:t>
      </w:r>
    </w:p>
    <w:p w14:paraId="21337A71" w14:textId="77777777" w:rsidR="00FE334B" w:rsidRPr="00A919CF" w:rsidRDefault="00FE334B" w:rsidP="00012370">
      <w:pPr>
        <w:pStyle w:val="BodyText"/>
        <w:spacing w:before="10"/>
      </w:pPr>
    </w:p>
    <w:p w14:paraId="4EED16B1" w14:textId="02E24F06" w:rsidR="00FE334B" w:rsidRPr="00A919CF" w:rsidRDefault="00776199" w:rsidP="00012370">
      <w:pPr>
        <w:pStyle w:val="ListParagraph"/>
        <w:tabs>
          <w:tab w:val="left" w:pos="1440"/>
        </w:tabs>
        <w:spacing w:before="1"/>
        <w:ind w:left="2160" w:hanging="720"/>
        <w:rPr>
          <w:sz w:val="24"/>
          <w:szCs w:val="24"/>
        </w:rPr>
      </w:pPr>
      <w:r w:rsidRPr="00A919CF">
        <w:rPr>
          <w:b/>
          <w:bCs/>
          <w:sz w:val="24"/>
          <w:szCs w:val="24"/>
        </w:rPr>
        <w:t>2.</w:t>
      </w:r>
      <w:r w:rsidRPr="00A919CF">
        <w:rPr>
          <w:sz w:val="24"/>
          <w:szCs w:val="24"/>
        </w:rPr>
        <w:t xml:space="preserve"> </w:t>
      </w:r>
      <w:r w:rsidR="001677DA" w:rsidRPr="00A919CF">
        <w:rPr>
          <w:sz w:val="24"/>
          <w:szCs w:val="24"/>
        </w:rPr>
        <w:tab/>
      </w:r>
      <w:r w:rsidR="00DA33E9" w:rsidRPr="00A919CF">
        <w:rPr>
          <w:sz w:val="24"/>
          <w:szCs w:val="24"/>
        </w:rPr>
        <w:t xml:space="preserve">Unless exempt pursuant to this rule or by the Assessor, either by ruling </w:t>
      </w:r>
      <w:r w:rsidR="007940CA" w:rsidRPr="00A919CF">
        <w:rPr>
          <w:sz w:val="24"/>
          <w:szCs w:val="24"/>
        </w:rPr>
        <w:t xml:space="preserve">on </w:t>
      </w:r>
      <w:r w:rsidR="007940CA" w:rsidRPr="00A919CF">
        <w:rPr>
          <w:sz w:val="24"/>
          <w:szCs w:val="24"/>
        </w:rPr>
        <w:lastRenderedPageBreak/>
        <w:t xml:space="preserve">a specific request </w:t>
      </w:r>
      <w:r w:rsidR="00DA33E9" w:rsidRPr="00A919CF">
        <w:rPr>
          <w:sz w:val="24"/>
          <w:szCs w:val="24"/>
        </w:rPr>
        <w:t>or in published instructions, a pass-through entity must withhold for its nonresident members, including members who are pass-through entities. To prevent multiple withholding on the same income, an upper-tier entity that recognizes distributive income is not required to withhold from nonresident member income generated by a lower-tier entity if the lower-tier entity has already withheld from that income. The upper-tier entity, however, must separately report to its members on Form 1099ME their proportionate distributive share of amounts withheld by the lower-tier</w:t>
      </w:r>
      <w:r w:rsidR="00DA33E9" w:rsidRPr="00A919CF">
        <w:rPr>
          <w:spacing w:val="-15"/>
          <w:sz w:val="24"/>
          <w:szCs w:val="24"/>
        </w:rPr>
        <w:t xml:space="preserve"> </w:t>
      </w:r>
      <w:r w:rsidR="00DA33E9" w:rsidRPr="00A919CF">
        <w:rPr>
          <w:sz w:val="24"/>
          <w:szCs w:val="24"/>
        </w:rPr>
        <w:t>entity.</w:t>
      </w:r>
    </w:p>
    <w:p w14:paraId="788C75BD" w14:textId="77777777" w:rsidR="00FE334B" w:rsidRPr="00A919CF" w:rsidRDefault="00FE334B" w:rsidP="00012370">
      <w:pPr>
        <w:pStyle w:val="BodyText"/>
      </w:pPr>
    </w:p>
    <w:p w14:paraId="310CC20C" w14:textId="53E66E46" w:rsidR="00FE334B" w:rsidRPr="00A919CF" w:rsidRDefault="00776199" w:rsidP="00012370">
      <w:pPr>
        <w:pStyle w:val="ListParagraph"/>
        <w:tabs>
          <w:tab w:val="left" w:pos="1440"/>
        </w:tabs>
        <w:ind w:left="2160" w:hanging="720"/>
        <w:rPr>
          <w:sz w:val="24"/>
          <w:szCs w:val="24"/>
        </w:rPr>
      </w:pPr>
      <w:r w:rsidRPr="00A919CF">
        <w:rPr>
          <w:b/>
          <w:bCs/>
          <w:sz w:val="24"/>
          <w:szCs w:val="24"/>
        </w:rPr>
        <w:t>3.</w:t>
      </w:r>
      <w:r w:rsidRPr="00A919CF">
        <w:rPr>
          <w:sz w:val="24"/>
          <w:szCs w:val="24"/>
        </w:rPr>
        <w:t xml:space="preserve"> </w:t>
      </w:r>
      <w:r w:rsidR="001677DA" w:rsidRPr="00A919CF">
        <w:rPr>
          <w:sz w:val="24"/>
          <w:szCs w:val="24"/>
        </w:rPr>
        <w:tab/>
      </w:r>
      <w:r w:rsidR="00DA33E9" w:rsidRPr="00A919CF">
        <w:rPr>
          <w:sz w:val="24"/>
          <w:szCs w:val="24"/>
        </w:rPr>
        <w:t>Upon written application, and with the approval of the Assessor, a lower-tier entity may meet its withholding obligation for an upper-tier entity by directly withholding from the distributive income of the nonresident members of the upper-tier entity. If approval is granted, the lower-tier entity is required to report on Form 1099ME directly to the nonresident members the amounts withheld.</w:t>
      </w:r>
    </w:p>
    <w:p w14:paraId="517D1136" w14:textId="255F17DB" w:rsidR="00FE334B" w:rsidRPr="00A919CF" w:rsidRDefault="00776199" w:rsidP="00012370">
      <w:pPr>
        <w:pStyle w:val="Heading1"/>
        <w:tabs>
          <w:tab w:val="left" w:pos="720"/>
        </w:tabs>
        <w:spacing w:before="215"/>
        <w:ind w:left="720" w:firstLine="0"/>
      </w:pPr>
      <w:r w:rsidRPr="00A919CF">
        <w:t xml:space="preserve">C. </w:t>
      </w:r>
      <w:r w:rsidR="001677DA" w:rsidRPr="00A919CF">
        <w:tab/>
      </w:r>
      <w:r w:rsidR="00DA33E9" w:rsidRPr="00A919CF">
        <w:t>Exemptions.</w:t>
      </w:r>
    </w:p>
    <w:p w14:paraId="460A3010" w14:textId="77777777" w:rsidR="00FE334B" w:rsidRPr="00A919CF" w:rsidRDefault="00FE334B" w:rsidP="00012370">
      <w:pPr>
        <w:pStyle w:val="BodyText"/>
        <w:spacing w:before="6"/>
        <w:rPr>
          <w:b/>
        </w:rPr>
      </w:pPr>
    </w:p>
    <w:p w14:paraId="0FE2C1CA" w14:textId="58D763AC" w:rsidR="00FE334B" w:rsidRPr="00A919CF" w:rsidRDefault="00776199" w:rsidP="00012370">
      <w:pPr>
        <w:pStyle w:val="ListParagraph"/>
        <w:tabs>
          <w:tab w:val="left" w:pos="1440"/>
        </w:tabs>
        <w:ind w:left="2160" w:hanging="720"/>
        <w:rPr>
          <w:sz w:val="24"/>
          <w:szCs w:val="24"/>
        </w:rPr>
      </w:pPr>
      <w:r w:rsidRPr="00A919CF">
        <w:rPr>
          <w:b/>
          <w:sz w:val="24"/>
          <w:szCs w:val="24"/>
        </w:rPr>
        <w:t xml:space="preserve">1. </w:t>
      </w:r>
      <w:r w:rsidR="001677DA" w:rsidRPr="00A919CF">
        <w:rPr>
          <w:b/>
          <w:sz w:val="24"/>
          <w:szCs w:val="24"/>
        </w:rPr>
        <w:tab/>
      </w:r>
      <w:r w:rsidR="00DA33E9" w:rsidRPr="00A919CF">
        <w:rPr>
          <w:b/>
          <w:sz w:val="24"/>
          <w:szCs w:val="24"/>
        </w:rPr>
        <w:t xml:space="preserve">Automatic exemptions. </w:t>
      </w:r>
      <w:r w:rsidR="00DA33E9" w:rsidRPr="00A919CF">
        <w:rPr>
          <w:sz w:val="24"/>
          <w:szCs w:val="24"/>
        </w:rPr>
        <w:t>A pass-through entity is not required to withhold tax for a nonresident member if any of the following</w:t>
      </w:r>
      <w:r w:rsidR="00DA33E9" w:rsidRPr="00A919CF">
        <w:rPr>
          <w:spacing w:val="-13"/>
          <w:sz w:val="24"/>
          <w:szCs w:val="24"/>
        </w:rPr>
        <w:t xml:space="preserve"> </w:t>
      </w:r>
      <w:r w:rsidR="00DA33E9" w:rsidRPr="00A919CF">
        <w:rPr>
          <w:sz w:val="24"/>
          <w:szCs w:val="24"/>
        </w:rPr>
        <w:t>applies:</w:t>
      </w:r>
    </w:p>
    <w:p w14:paraId="09310C0C" w14:textId="77777777" w:rsidR="00FE334B" w:rsidRPr="00A919CF" w:rsidRDefault="00FE334B" w:rsidP="00012370">
      <w:pPr>
        <w:pStyle w:val="BodyText"/>
        <w:spacing w:before="11"/>
      </w:pPr>
    </w:p>
    <w:p w14:paraId="39A7DB89" w14:textId="4291C1E5" w:rsidR="00FE334B" w:rsidRPr="00A919CF" w:rsidRDefault="00776199" w:rsidP="00012370">
      <w:pPr>
        <w:pStyle w:val="ListParagraph"/>
        <w:tabs>
          <w:tab w:val="left" w:pos="2160"/>
        </w:tabs>
        <w:ind w:left="2880" w:hanging="720"/>
        <w:rPr>
          <w:sz w:val="24"/>
          <w:szCs w:val="24"/>
        </w:rPr>
      </w:pPr>
      <w:r w:rsidRPr="00A919CF">
        <w:rPr>
          <w:b/>
          <w:bCs/>
          <w:sz w:val="24"/>
          <w:szCs w:val="24"/>
        </w:rPr>
        <w:t>(a)</w:t>
      </w:r>
      <w:r w:rsidRPr="00A919CF">
        <w:rPr>
          <w:sz w:val="24"/>
          <w:szCs w:val="24"/>
        </w:rPr>
        <w:t xml:space="preserve"> </w:t>
      </w:r>
      <w:r w:rsidR="001677DA" w:rsidRPr="00A919CF">
        <w:rPr>
          <w:sz w:val="24"/>
          <w:szCs w:val="24"/>
        </w:rPr>
        <w:tab/>
      </w:r>
      <w:r w:rsidR="00DA33E9" w:rsidRPr="00A919CF">
        <w:rPr>
          <w:sz w:val="24"/>
          <w:szCs w:val="24"/>
        </w:rPr>
        <w:t>The nonresident member’s Maine-source member income from the entity will be less than $1,000 for the current</w:t>
      </w:r>
      <w:r w:rsidR="00DA33E9" w:rsidRPr="00A919CF">
        <w:rPr>
          <w:spacing w:val="-11"/>
          <w:sz w:val="24"/>
          <w:szCs w:val="24"/>
        </w:rPr>
        <w:t xml:space="preserve"> </w:t>
      </w:r>
      <w:r w:rsidR="00DA33E9" w:rsidRPr="00A919CF">
        <w:rPr>
          <w:sz w:val="24"/>
          <w:szCs w:val="24"/>
        </w:rPr>
        <w:t>year.</w:t>
      </w:r>
    </w:p>
    <w:p w14:paraId="779DF2EE" w14:textId="77777777" w:rsidR="00FE334B" w:rsidRPr="00A919CF" w:rsidRDefault="00FE334B" w:rsidP="00012370">
      <w:pPr>
        <w:pStyle w:val="BodyText"/>
        <w:spacing w:before="11"/>
      </w:pPr>
    </w:p>
    <w:p w14:paraId="017D7E57" w14:textId="287D1185" w:rsidR="00FE334B" w:rsidRPr="00A919CF" w:rsidRDefault="00776199" w:rsidP="00012370">
      <w:pPr>
        <w:pStyle w:val="ListParagraph"/>
        <w:tabs>
          <w:tab w:val="left" w:pos="2160"/>
        </w:tabs>
        <w:ind w:left="2880" w:hanging="720"/>
        <w:rPr>
          <w:sz w:val="24"/>
          <w:szCs w:val="24"/>
        </w:rPr>
      </w:pPr>
      <w:r w:rsidRPr="00A919CF">
        <w:rPr>
          <w:b/>
          <w:bCs/>
          <w:sz w:val="24"/>
          <w:szCs w:val="24"/>
        </w:rPr>
        <w:t>(b)</w:t>
      </w:r>
      <w:r w:rsidRPr="00A919CF">
        <w:rPr>
          <w:sz w:val="24"/>
          <w:szCs w:val="24"/>
        </w:rPr>
        <w:t xml:space="preserve"> </w:t>
      </w:r>
      <w:r w:rsidR="001677DA" w:rsidRPr="00A919CF">
        <w:rPr>
          <w:sz w:val="24"/>
          <w:szCs w:val="24"/>
        </w:rPr>
        <w:tab/>
      </w:r>
      <w:r w:rsidR="00DA33E9" w:rsidRPr="00A919CF">
        <w:rPr>
          <w:sz w:val="24"/>
          <w:szCs w:val="24"/>
        </w:rPr>
        <w:t>The nonresident member is a tax-exempt entity under either Maine law or federal law (including IRAs, Keoghs, pension and profit-sharing plans, and other such organizations), unless the Maine-source member income</w:t>
      </w:r>
      <w:r w:rsidR="00DA33E9" w:rsidRPr="00A919CF">
        <w:rPr>
          <w:spacing w:val="-15"/>
          <w:sz w:val="24"/>
          <w:szCs w:val="24"/>
        </w:rPr>
        <w:t xml:space="preserve"> </w:t>
      </w:r>
      <w:r w:rsidR="00DA33E9" w:rsidRPr="00A919CF">
        <w:rPr>
          <w:sz w:val="24"/>
          <w:szCs w:val="24"/>
        </w:rPr>
        <w:t>of the tax-exempt entity is unrelated business</w:t>
      </w:r>
      <w:r w:rsidR="00DA33E9" w:rsidRPr="00A919CF">
        <w:rPr>
          <w:spacing w:val="-14"/>
          <w:sz w:val="24"/>
          <w:szCs w:val="24"/>
        </w:rPr>
        <w:t xml:space="preserve"> </w:t>
      </w:r>
      <w:r w:rsidR="00DA33E9" w:rsidRPr="00A919CF">
        <w:rPr>
          <w:sz w:val="24"/>
          <w:szCs w:val="24"/>
        </w:rPr>
        <w:t>income.</w:t>
      </w:r>
    </w:p>
    <w:p w14:paraId="4664760B" w14:textId="77777777" w:rsidR="00FE334B" w:rsidRPr="00A919CF" w:rsidRDefault="00FE334B" w:rsidP="00012370">
      <w:pPr>
        <w:pStyle w:val="BodyText"/>
        <w:spacing w:before="11"/>
      </w:pPr>
    </w:p>
    <w:p w14:paraId="171164CF" w14:textId="7A9286AF" w:rsidR="00FE334B" w:rsidRPr="00A919CF" w:rsidRDefault="00776199" w:rsidP="00012370">
      <w:pPr>
        <w:pStyle w:val="ListParagraph"/>
        <w:tabs>
          <w:tab w:val="left" w:pos="2160"/>
        </w:tabs>
        <w:ind w:left="2880" w:hanging="720"/>
        <w:rPr>
          <w:sz w:val="24"/>
          <w:szCs w:val="24"/>
        </w:rPr>
      </w:pPr>
      <w:r w:rsidRPr="00A919CF">
        <w:rPr>
          <w:b/>
          <w:bCs/>
          <w:sz w:val="24"/>
          <w:szCs w:val="24"/>
        </w:rPr>
        <w:t>(c)</w:t>
      </w:r>
      <w:r w:rsidRPr="00A919CF">
        <w:rPr>
          <w:sz w:val="24"/>
          <w:szCs w:val="24"/>
        </w:rPr>
        <w:t xml:space="preserve"> </w:t>
      </w:r>
      <w:r w:rsidR="001677DA" w:rsidRPr="00A919CF">
        <w:rPr>
          <w:sz w:val="24"/>
          <w:szCs w:val="24"/>
        </w:rPr>
        <w:tab/>
      </w:r>
      <w:r w:rsidR="00DA33E9" w:rsidRPr="00A919CF">
        <w:rPr>
          <w:sz w:val="24"/>
          <w:szCs w:val="24"/>
        </w:rPr>
        <w:t>The nonresident upper</w:t>
      </w:r>
      <w:r w:rsidR="00CF38EB" w:rsidRPr="00A919CF">
        <w:rPr>
          <w:sz w:val="24"/>
          <w:szCs w:val="24"/>
        </w:rPr>
        <w:t>-</w:t>
      </w:r>
      <w:r w:rsidR="00DA33E9" w:rsidRPr="00A919CF">
        <w:rPr>
          <w:sz w:val="24"/>
          <w:szCs w:val="24"/>
        </w:rPr>
        <w:t>tier pass-through entity realizes income from a lower</w:t>
      </w:r>
      <w:r w:rsidR="00EF0E27" w:rsidRPr="00A919CF">
        <w:rPr>
          <w:sz w:val="24"/>
          <w:szCs w:val="24"/>
        </w:rPr>
        <w:t>-</w:t>
      </w:r>
      <w:r w:rsidR="00DA33E9" w:rsidRPr="00A919CF">
        <w:rPr>
          <w:sz w:val="24"/>
          <w:szCs w:val="24"/>
        </w:rPr>
        <w:t>tier entity and the lower</w:t>
      </w:r>
      <w:r w:rsidR="00EF0E27" w:rsidRPr="00A919CF">
        <w:rPr>
          <w:sz w:val="24"/>
          <w:szCs w:val="24"/>
        </w:rPr>
        <w:t>-</w:t>
      </w:r>
      <w:r w:rsidR="00DA33E9" w:rsidRPr="00A919CF">
        <w:rPr>
          <w:sz w:val="24"/>
          <w:szCs w:val="24"/>
        </w:rPr>
        <w:t>tier entity has already withheld from that income.</w:t>
      </w:r>
    </w:p>
    <w:p w14:paraId="11550BDB" w14:textId="77777777" w:rsidR="00FE334B" w:rsidRPr="00A919CF" w:rsidRDefault="00FE334B" w:rsidP="00012370">
      <w:pPr>
        <w:pStyle w:val="BodyText"/>
        <w:spacing w:before="11"/>
      </w:pPr>
    </w:p>
    <w:p w14:paraId="06B47BF2" w14:textId="61F8DFE0" w:rsidR="00FE334B" w:rsidRPr="00A919CF" w:rsidRDefault="00776199" w:rsidP="00012370">
      <w:pPr>
        <w:pStyle w:val="ListParagraph"/>
        <w:tabs>
          <w:tab w:val="left" w:pos="2160"/>
        </w:tabs>
        <w:ind w:left="2880" w:hanging="720"/>
        <w:rPr>
          <w:sz w:val="24"/>
          <w:szCs w:val="24"/>
        </w:rPr>
      </w:pPr>
      <w:r w:rsidRPr="00A919CF">
        <w:rPr>
          <w:b/>
          <w:bCs/>
          <w:sz w:val="24"/>
          <w:szCs w:val="24"/>
        </w:rPr>
        <w:t>(d)</w:t>
      </w:r>
      <w:r w:rsidRPr="00A919CF">
        <w:rPr>
          <w:sz w:val="24"/>
          <w:szCs w:val="24"/>
        </w:rPr>
        <w:t xml:space="preserve"> </w:t>
      </w:r>
      <w:r w:rsidR="001677DA" w:rsidRPr="00A919CF">
        <w:rPr>
          <w:sz w:val="24"/>
          <w:szCs w:val="24"/>
        </w:rPr>
        <w:tab/>
      </w:r>
      <w:r w:rsidR="00DA33E9" w:rsidRPr="00A919CF">
        <w:rPr>
          <w:sz w:val="24"/>
          <w:szCs w:val="24"/>
        </w:rPr>
        <w:t>The entity is a publicly traded partnership that is treated as a</w:t>
      </w:r>
      <w:r w:rsidR="00DA33E9" w:rsidRPr="00A919CF">
        <w:rPr>
          <w:spacing w:val="-18"/>
          <w:sz w:val="24"/>
          <w:szCs w:val="24"/>
        </w:rPr>
        <w:t xml:space="preserve"> </w:t>
      </w:r>
      <w:r w:rsidR="00DA33E9" w:rsidRPr="00A919CF">
        <w:rPr>
          <w:sz w:val="24"/>
          <w:szCs w:val="24"/>
        </w:rPr>
        <w:t>partnership under Code §</w:t>
      </w:r>
      <w:r w:rsidR="00DA33E9" w:rsidRPr="00A919CF">
        <w:rPr>
          <w:spacing w:val="-3"/>
          <w:sz w:val="24"/>
          <w:szCs w:val="24"/>
        </w:rPr>
        <w:t xml:space="preserve"> </w:t>
      </w:r>
      <w:r w:rsidR="00DA33E9" w:rsidRPr="00A919CF">
        <w:rPr>
          <w:sz w:val="24"/>
          <w:szCs w:val="24"/>
        </w:rPr>
        <w:t>7704.</w:t>
      </w:r>
    </w:p>
    <w:p w14:paraId="5503ACE8" w14:textId="77777777" w:rsidR="00FE334B" w:rsidRPr="00A919CF" w:rsidRDefault="00FE334B" w:rsidP="00012370">
      <w:pPr>
        <w:pStyle w:val="BodyText"/>
        <w:tabs>
          <w:tab w:val="left" w:pos="2160"/>
        </w:tabs>
        <w:spacing w:before="11"/>
        <w:ind w:left="2160"/>
      </w:pPr>
    </w:p>
    <w:p w14:paraId="090D30C1" w14:textId="23B18F56" w:rsidR="00FE334B" w:rsidRPr="00A919CF" w:rsidRDefault="00776199" w:rsidP="00012370">
      <w:pPr>
        <w:pStyle w:val="ListParagraph"/>
        <w:tabs>
          <w:tab w:val="left" w:pos="2160"/>
        </w:tabs>
        <w:ind w:left="2880" w:hanging="720"/>
        <w:rPr>
          <w:sz w:val="24"/>
          <w:szCs w:val="24"/>
        </w:rPr>
      </w:pPr>
      <w:r w:rsidRPr="00A919CF">
        <w:rPr>
          <w:b/>
          <w:bCs/>
          <w:sz w:val="24"/>
          <w:szCs w:val="24"/>
        </w:rPr>
        <w:t>(e)</w:t>
      </w:r>
      <w:r w:rsidRPr="00A919CF">
        <w:rPr>
          <w:sz w:val="24"/>
          <w:szCs w:val="24"/>
        </w:rPr>
        <w:t xml:space="preserve"> </w:t>
      </w:r>
      <w:r w:rsidR="001677DA" w:rsidRPr="00A919CF">
        <w:rPr>
          <w:sz w:val="24"/>
          <w:szCs w:val="24"/>
        </w:rPr>
        <w:tab/>
      </w:r>
      <w:r w:rsidR="00DA33E9" w:rsidRPr="00A919CF">
        <w:rPr>
          <w:sz w:val="24"/>
          <w:szCs w:val="24"/>
        </w:rPr>
        <w:t>The nonresident member is a publicly traded partnership that is treated</w:t>
      </w:r>
      <w:r w:rsidR="00DA33E9" w:rsidRPr="00A919CF">
        <w:rPr>
          <w:spacing w:val="-16"/>
          <w:sz w:val="24"/>
          <w:szCs w:val="24"/>
        </w:rPr>
        <w:t xml:space="preserve"> </w:t>
      </w:r>
      <w:r w:rsidR="00DA33E9" w:rsidRPr="00A919CF">
        <w:rPr>
          <w:sz w:val="24"/>
          <w:szCs w:val="24"/>
        </w:rPr>
        <w:t>as a partnership under Code §</w:t>
      </w:r>
      <w:r w:rsidR="00DA33E9" w:rsidRPr="00A919CF">
        <w:rPr>
          <w:spacing w:val="-5"/>
          <w:sz w:val="24"/>
          <w:szCs w:val="24"/>
        </w:rPr>
        <w:t xml:space="preserve"> </w:t>
      </w:r>
      <w:r w:rsidR="00DA33E9" w:rsidRPr="00A919CF">
        <w:rPr>
          <w:sz w:val="24"/>
          <w:szCs w:val="24"/>
        </w:rPr>
        <w:t>7704.</w:t>
      </w:r>
    </w:p>
    <w:p w14:paraId="5A1401E0" w14:textId="77777777" w:rsidR="00FE334B" w:rsidRPr="00A919CF" w:rsidRDefault="00FE334B" w:rsidP="00012370">
      <w:pPr>
        <w:pStyle w:val="BodyText"/>
        <w:tabs>
          <w:tab w:val="left" w:pos="2160"/>
        </w:tabs>
        <w:spacing w:before="11"/>
        <w:ind w:left="2160"/>
      </w:pPr>
    </w:p>
    <w:p w14:paraId="4C98DD32" w14:textId="414FDAFC" w:rsidR="00FE334B" w:rsidRDefault="00776199" w:rsidP="00012370">
      <w:pPr>
        <w:pStyle w:val="ListParagraph"/>
        <w:tabs>
          <w:tab w:val="left" w:pos="2160"/>
        </w:tabs>
        <w:ind w:left="2880" w:hanging="720"/>
        <w:rPr>
          <w:sz w:val="24"/>
          <w:szCs w:val="24"/>
        </w:rPr>
      </w:pPr>
      <w:r w:rsidRPr="00A919CF">
        <w:rPr>
          <w:b/>
          <w:bCs/>
          <w:sz w:val="24"/>
          <w:szCs w:val="24"/>
        </w:rPr>
        <w:t>(f)</w:t>
      </w:r>
      <w:r w:rsidRPr="00A919CF">
        <w:rPr>
          <w:sz w:val="24"/>
          <w:szCs w:val="24"/>
        </w:rPr>
        <w:t xml:space="preserve"> </w:t>
      </w:r>
      <w:r w:rsidR="001677DA" w:rsidRPr="00A919CF">
        <w:rPr>
          <w:sz w:val="24"/>
          <w:szCs w:val="24"/>
        </w:rPr>
        <w:tab/>
      </w:r>
      <w:r w:rsidR="00DA33E9" w:rsidRPr="00A919CF">
        <w:rPr>
          <w:sz w:val="24"/>
          <w:szCs w:val="24"/>
        </w:rPr>
        <w:t>The entity is prohibited under federal or state law from making distributions to members; the exemption applies only for years in</w:t>
      </w:r>
      <w:r w:rsidR="00DA33E9" w:rsidRPr="00A919CF">
        <w:rPr>
          <w:spacing w:val="-15"/>
          <w:sz w:val="24"/>
          <w:szCs w:val="24"/>
        </w:rPr>
        <w:t xml:space="preserve"> </w:t>
      </w:r>
      <w:r w:rsidR="00DA33E9" w:rsidRPr="00A919CF">
        <w:rPr>
          <w:sz w:val="24"/>
          <w:szCs w:val="24"/>
        </w:rPr>
        <w:t>which distributions are prohibited under federal or state law. Contractual restrictions on distributions, such as loan covenants or organizational documents, do not qualify an entity for this</w:t>
      </w:r>
      <w:r w:rsidR="00DA33E9" w:rsidRPr="00A919CF">
        <w:rPr>
          <w:spacing w:val="-11"/>
          <w:sz w:val="24"/>
          <w:szCs w:val="24"/>
        </w:rPr>
        <w:t xml:space="preserve"> </w:t>
      </w:r>
      <w:r w:rsidR="00DA33E9" w:rsidRPr="00A919CF">
        <w:rPr>
          <w:sz w:val="24"/>
          <w:szCs w:val="24"/>
        </w:rPr>
        <w:lastRenderedPageBreak/>
        <w:t>exemption.</w:t>
      </w:r>
    </w:p>
    <w:p w14:paraId="2F90D9BA" w14:textId="62FD88CA" w:rsidR="00126418" w:rsidRDefault="00126418" w:rsidP="00012370">
      <w:pPr>
        <w:pStyle w:val="ListParagraph"/>
        <w:tabs>
          <w:tab w:val="left" w:pos="2160"/>
        </w:tabs>
        <w:ind w:left="2880" w:hanging="720"/>
        <w:rPr>
          <w:sz w:val="24"/>
          <w:szCs w:val="24"/>
        </w:rPr>
      </w:pPr>
    </w:p>
    <w:p w14:paraId="1C09EF52" w14:textId="613787AA" w:rsidR="00856054" w:rsidRDefault="00856054" w:rsidP="00856054">
      <w:pPr>
        <w:pStyle w:val="ListParagraph"/>
        <w:tabs>
          <w:tab w:val="left" w:pos="2160"/>
        </w:tabs>
        <w:ind w:left="2880" w:hanging="720"/>
        <w:rPr>
          <w:sz w:val="24"/>
          <w:szCs w:val="24"/>
        </w:rPr>
      </w:pPr>
      <w:r w:rsidRPr="00856054">
        <w:rPr>
          <w:b/>
          <w:bCs/>
          <w:sz w:val="24"/>
          <w:szCs w:val="24"/>
        </w:rPr>
        <w:t>(g)</w:t>
      </w:r>
      <w:r w:rsidRPr="00856054">
        <w:rPr>
          <w:sz w:val="24"/>
          <w:szCs w:val="24"/>
        </w:rPr>
        <w:tab/>
        <w:t>The entity is an out-of-state supplier of spirits sold to the Bureau of Alcoholic Beverages and Lottery Operations (BABLO) and its Maine business activities are limited to the activities described in 36 M.R.S. § 5202-D(2).</w:t>
      </w:r>
    </w:p>
    <w:p w14:paraId="1F6A9372" w14:textId="77777777" w:rsidR="00FE334B" w:rsidRPr="00A919CF" w:rsidRDefault="00FE334B" w:rsidP="00012370">
      <w:pPr>
        <w:pStyle w:val="BodyText"/>
        <w:spacing w:before="11"/>
      </w:pPr>
    </w:p>
    <w:p w14:paraId="56A72C71" w14:textId="151D6E00" w:rsidR="00FE334B" w:rsidRPr="00A919CF" w:rsidRDefault="001677DA" w:rsidP="00012370">
      <w:pPr>
        <w:tabs>
          <w:tab w:val="left" w:pos="1440"/>
        </w:tabs>
        <w:ind w:left="2160" w:hanging="720"/>
        <w:rPr>
          <w:sz w:val="24"/>
          <w:szCs w:val="24"/>
        </w:rPr>
      </w:pPr>
      <w:r w:rsidRPr="00A919CF">
        <w:rPr>
          <w:b/>
          <w:sz w:val="24"/>
          <w:szCs w:val="24"/>
        </w:rPr>
        <w:t xml:space="preserve">2. </w:t>
      </w:r>
      <w:r w:rsidR="00200435" w:rsidRPr="00A919CF">
        <w:rPr>
          <w:b/>
          <w:sz w:val="24"/>
          <w:szCs w:val="24"/>
        </w:rPr>
        <w:tab/>
      </w:r>
      <w:r w:rsidR="00DA33E9" w:rsidRPr="00A919CF">
        <w:rPr>
          <w:b/>
          <w:sz w:val="24"/>
          <w:szCs w:val="24"/>
        </w:rPr>
        <w:t xml:space="preserve">Compliant taxpayer exemption. </w:t>
      </w:r>
      <w:r w:rsidR="00DA33E9" w:rsidRPr="00A919CF">
        <w:rPr>
          <w:sz w:val="24"/>
          <w:szCs w:val="24"/>
        </w:rPr>
        <w:t>To be exempt under the compliant taxpayer exemption, each nonresident member must sign and submit to the entity a Nonresident Member Affidavit and Agreement to Comply with Maine Income Tax (Form 941AF-ME). The exempt status of each nonresident member submitting an affidavit must be reported on the Pass-through Entity Withholding Form 941P-ME filed for the calendar year. The nonresident member must not have been previously disqualified from this exemption and must continue to stay in compliance by submitting required</w:t>
      </w:r>
      <w:r w:rsidR="00DA33E9" w:rsidRPr="00A919CF">
        <w:rPr>
          <w:spacing w:val="-16"/>
          <w:sz w:val="24"/>
          <w:szCs w:val="24"/>
        </w:rPr>
        <w:t xml:space="preserve"> </w:t>
      </w:r>
      <w:r w:rsidR="00DA33E9" w:rsidRPr="00A919CF">
        <w:rPr>
          <w:sz w:val="24"/>
          <w:szCs w:val="24"/>
        </w:rPr>
        <w:t>returns.</w:t>
      </w:r>
    </w:p>
    <w:p w14:paraId="6660D572" w14:textId="77777777" w:rsidR="00FE334B" w:rsidRPr="00A919CF" w:rsidRDefault="00FE334B" w:rsidP="00012370">
      <w:pPr>
        <w:pStyle w:val="BodyText"/>
        <w:spacing w:before="11"/>
      </w:pPr>
    </w:p>
    <w:p w14:paraId="6CC96E67" w14:textId="75370C3B" w:rsidR="00FE334B" w:rsidRPr="00A919CF" w:rsidRDefault="001677DA" w:rsidP="00012370">
      <w:pPr>
        <w:tabs>
          <w:tab w:val="left" w:pos="1440"/>
        </w:tabs>
        <w:ind w:left="2160" w:hanging="720"/>
        <w:rPr>
          <w:sz w:val="24"/>
          <w:szCs w:val="24"/>
        </w:rPr>
      </w:pPr>
      <w:r w:rsidRPr="00A919CF">
        <w:rPr>
          <w:b/>
          <w:sz w:val="24"/>
          <w:szCs w:val="24"/>
        </w:rPr>
        <w:t xml:space="preserve">3. </w:t>
      </w:r>
      <w:r w:rsidR="00200435" w:rsidRPr="00A919CF">
        <w:rPr>
          <w:b/>
          <w:sz w:val="24"/>
          <w:szCs w:val="24"/>
        </w:rPr>
        <w:tab/>
      </w:r>
      <w:r w:rsidR="00DA33E9" w:rsidRPr="00A919CF">
        <w:rPr>
          <w:b/>
          <w:sz w:val="24"/>
          <w:szCs w:val="24"/>
        </w:rPr>
        <w:t xml:space="preserve">Composite filing exemption. </w:t>
      </w:r>
      <w:r w:rsidR="00DA33E9" w:rsidRPr="00A919CF">
        <w:rPr>
          <w:sz w:val="24"/>
          <w:szCs w:val="24"/>
        </w:rPr>
        <w:t>A composite filing is a simplified group</w:t>
      </w:r>
      <w:r w:rsidR="0008299D" w:rsidRPr="00A919CF">
        <w:rPr>
          <w:sz w:val="24"/>
          <w:szCs w:val="24"/>
        </w:rPr>
        <w:t xml:space="preserve"> </w:t>
      </w:r>
      <w:r w:rsidR="00DA33E9" w:rsidRPr="00A919CF">
        <w:rPr>
          <w:sz w:val="24"/>
          <w:szCs w:val="24"/>
        </w:rPr>
        <w:t xml:space="preserve">income tax return </w:t>
      </w:r>
      <w:r w:rsidR="0094549B" w:rsidRPr="00A919CF">
        <w:rPr>
          <w:sz w:val="24"/>
          <w:szCs w:val="24"/>
        </w:rPr>
        <w:t>filed by a pass-through entity on behalf of</w:t>
      </w:r>
      <w:r w:rsidR="00221C36" w:rsidRPr="00A919CF">
        <w:rPr>
          <w:sz w:val="24"/>
          <w:szCs w:val="24"/>
        </w:rPr>
        <w:t xml:space="preserve"> </w:t>
      </w:r>
      <w:r w:rsidR="00DA33E9" w:rsidRPr="00A919CF">
        <w:rPr>
          <w:sz w:val="24"/>
          <w:szCs w:val="24"/>
        </w:rPr>
        <w:t>two or mor</w:t>
      </w:r>
      <w:r w:rsidR="000C0B5B" w:rsidRPr="00A919CF">
        <w:rPr>
          <w:sz w:val="24"/>
          <w:szCs w:val="24"/>
        </w:rPr>
        <w:t xml:space="preserve">e </w:t>
      </w:r>
      <w:r w:rsidR="000D3F8F" w:rsidRPr="00A919CF">
        <w:rPr>
          <w:sz w:val="24"/>
          <w:szCs w:val="24"/>
        </w:rPr>
        <w:t>participating</w:t>
      </w:r>
      <w:r w:rsidR="00DA33E9" w:rsidRPr="00A919CF">
        <w:rPr>
          <w:sz w:val="24"/>
          <w:szCs w:val="24"/>
        </w:rPr>
        <w:t xml:space="preserve"> </w:t>
      </w:r>
      <w:r w:rsidR="002F06E0" w:rsidRPr="00A919CF">
        <w:rPr>
          <w:sz w:val="24"/>
          <w:szCs w:val="24"/>
        </w:rPr>
        <w:t xml:space="preserve">eligible </w:t>
      </w:r>
      <w:r w:rsidR="00343D8A" w:rsidRPr="00A919CF">
        <w:rPr>
          <w:sz w:val="24"/>
          <w:szCs w:val="24"/>
        </w:rPr>
        <w:t xml:space="preserve">persons </w:t>
      </w:r>
      <w:r w:rsidR="008A4FE2" w:rsidRPr="00A919CF">
        <w:rPr>
          <w:sz w:val="24"/>
          <w:szCs w:val="24"/>
        </w:rPr>
        <w:t xml:space="preserve">as defined in </w:t>
      </w:r>
      <w:r w:rsidR="00552E3E" w:rsidRPr="00A919CF">
        <w:rPr>
          <w:sz w:val="24"/>
          <w:szCs w:val="24"/>
        </w:rPr>
        <w:t>MRS Rule 805</w:t>
      </w:r>
      <w:r w:rsidR="000B5D05" w:rsidRPr="00A919CF">
        <w:rPr>
          <w:sz w:val="24"/>
          <w:szCs w:val="24"/>
        </w:rPr>
        <w:t>.0</w:t>
      </w:r>
      <w:r w:rsidR="00097106" w:rsidRPr="00A919CF">
        <w:rPr>
          <w:sz w:val="24"/>
          <w:szCs w:val="24"/>
        </w:rPr>
        <w:t>1(</w:t>
      </w:r>
      <w:r w:rsidR="00856054">
        <w:rPr>
          <w:sz w:val="24"/>
          <w:szCs w:val="24"/>
        </w:rPr>
        <w:t>D</w:t>
      </w:r>
      <w:r w:rsidR="00097106" w:rsidRPr="00A919CF">
        <w:rPr>
          <w:sz w:val="24"/>
          <w:szCs w:val="24"/>
        </w:rPr>
        <w:t>)</w:t>
      </w:r>
      <w:r w:rsidR="00552E3E" w:rsidRPr="00A919CF">
        <w:rPr>
          <w:sz w:val="24"/>
          <w:szCs w:val="24"/>
        </w:rPr>
        <w:t xml:space="preserve"> (</w:t>
      </w:r>
      <w:r w:rsidR="008A4FE2" w:rsidRPr="00A919CF">
        <w:rPr>
          <w:sz w:val="24"/>
          <w:szCs w:val="24"/>
        </w:rPr>
        <w:t xml:space="preserve">18-125 C.M.R., </w:t>
      </w:r>
      <w:proofErr w:type="spellStart"/>
      <w:r w:rsidR="008A4FE2" w:rsidRPr="00A919CF">
        <w:rPr>
          <w:sz w:val="24"/>
          <w:szCs w:val="24"/>
        </w:rPr>
        <w:t>ch.</w:t>
      </w:r>
      <w:proofErr w:type="spellEnd"/>
      <w:r w:rsidR="008A4FE2" w:rsidRPr="00A919CF">
        <w:rPr>
          <w:sz w:val="24"/>
          <w:szCs w:val="24"/>
        </w:rPr>
        <w:t xml:space="preserve"> 805.0</w:t>
      </w:r>
      <w:r w:rsidR="00BF7D4C" w:rsidRPr="00A919CF">
        <w:rPr>
          <w:sz w:val="24"/>
          <w:szCs w:val="24"/>
        </w:rPr>
        <w:t>1</w:t>
      </w:r>
      <w:r w:rsidR="0094549B" w:rsidRPr="00A919CF">
        <w:rPr>
          <w:sz w:val="24"/>
          <w:szCs w:val="24"/>
        </w:rPr>
        <w:t>(</w:t>
      </w:r>
      <w:r w:rsidR="00856054">
        <w:rPr>
          <w:sz w:val="24"/>
          <w:szCs w:val="24"/>
        </w:rPr>
        <w:t>D</w:t>
      </w:r>
      <w:r w:rsidR="0094549B" w:rsidRPr="00A919CF">
        <w:rPr>
          <w:sz w:val="24"/>
          <w:szCs w:val="24"/>
        </w:rPr>
        <w:t>)</w:t>
      </w:r>
      <w:r w:rsidR="00552E3E" w:rsidRPr="00A919CF">
        <w:rPr>
          <w:sz w:val="24"/>
          <w:szCs w:val="24"/>
        </w:rPr>
        <w:t>)</w:t>
      </w:r>
      <w:r w:rsidR="008A4FE2" w:rsidRPr="00A919CF">
        <w:rPr>
          <w:sz w:val="24"/>
          <w:szCs w:val="24"/>
        </w:rPr>
        <w:t xml:space="preserve"> </w:t>
      </w:r>
      <w:r w:rsidR="00343D8A" w:rsidRPr="00A919CF">
        <w:rPr>
          <w:sz w:val="24"/>
          <w:szCs w:val="24"/>
        </w:rPr>
        <w:t xml:space="preserve">that are </w:t>
      </w:r>
      <w:r w:rsidR="00DA33E9" w:rsidRPr="00A919CF">
        <w:rPr>
          <w:sz w:val="24"/>
          <w:szCs w:val="24"/>
        </w:rPr>
        <w:t>nonresident members of</w:t>
      </w:r>
      <w:r w:rsidR="000C0B5B" w:rsidRPr="00A919CF">
        <w:rPr>
          <w:sz w:val="24"/>
          <w:szCs w:val="24"/>
        </w:rPr>
        <w:t xml:space="preserve"> </w:t>
      </w:r>
      <w:r w:rsidR="00AF5B13" w:rsidRPr="00A919CF">
        <w:rPr>
          <w:sz w:val="24"/>
          <w:szCs w:val="24"/>
        </w:rPr>
        <w:t xml:space="preserve">such </w:t>
      </w:r>
      <w:r w:rsidR="00DA33E9" w:rsidRPr="00A919CF">
        <w:rPr>
          <w:sz w:val="24"/>
          <w:szCs w:val="24"/>
        </w:rPr>
        <w:t>pass-through entity. To be allowed a composite filing exemption, the entity must collect a Nonresident Member Affidavit and Agreement to Participate in a Composite Filing of Maine Income Tax (Form 941CF-ME) from each nonresident member that is participating in the</w:t>
      </w:r>
      <w:r w:rsidR="00DA33E9" w:rsidRPr="00A919CF">
        <w:rPr>
          <w:spacing w:val="-16"/>
          <w:sz w:val="24"/>
          <w:szCs w:val="24"/>
        </w:rPr>
        <w:t xml:space="preserve"> </w:t>
      </w:r>
      <w:r w:rsidR="00DA33E9" w:rsidRPr="00A919CF">
        <w:rPr>
          <w:sz w:val="24"/>
          <w:szCs w:val="24"/>
        </w:rPr>
        <w:t>composite</w:t>
      </w:r>
      <w:r w:rsidR="00CE7EF0" w:rsidRPr="00A919CF">
        <w:rPr>
          <w:sz w:val="24"/>
          <w:szCs w:val="24"/>
        </w:rPr>
        <w:t xml:space="preserve"> </w:t>
      </w:r>
      <w:r w:rsidR="00DA33E9" w:rsidRPr="00A919CF">
        <w:rPr>
          <w:sz w:val="24"/>
          <w:szCs w:val="24"/>
        </w:rPr>
        <w:t>filing. The exempt status of each nonresident member participating in a composite filing must be reported on the Pass-through Entity Withholding</w:t>
      </w:r>
      <w:r w:rsidR="003726B4" w:rsidRPr="00A919CF">
        <w:rPr>
          <w:sz w:val="24"/>
          <w:szCs w:val="24"/>
        </w:rPr>
        <w:t xml:space="preserve"> </w:t>
      </w:r>
      <w:r w:rsidR="00DA33E9" w:rsidRPr="00A919CF">
        <w:rPr>
          <w:sz w:val="24"/>
          <w:szCs w:val="24"/>
        </w:rPr>
        <w:t xml:space="preserve">Form 941P-ME filed for the calendar year. The entity must also make estimated payments on behalf of the composite filing group. The entity must file the composite return, including Schedule 1040C-ME, even if there is no tax liability for the group. Composite return requirements are outlined in </w:t>
      </w:r>
      <w:bookmarkStart w:id="4" w:name="_Hlk60736865"/>
      <w:r w:rsidR="00071A4E" w:rsidRPr="00A919CF">
        <w:rPr>
          <w:sz w:val="24"/>
          <w:szCs w:val="24"/>
        </w:rPr>
        <w:t>MRS Rule 805 (</w:t>
      </w:r>
      <w:r w:rsidR="00DA33E9" w:rsidRPr="00A919CF">
        <w:rPr>
          <w:sz w:val="24"/>
          <w:szCs w:val="24"/>
        </w:rPr>
        <w:t xml:space="preserve">18-125 C.M.R., </w:t>
      </w:r>
      <w:proofErr w:type="spellStart"/>
      <w:r w:rsidR="00DA33E9" w:rsidRPr="00A919CF">
        <w:rPr>
          <w:sz w:val="24"/>
          <w:szCs w:val="24"/>
        </w:rPr>
        <w:t>ch.</w:t>
      </w:r>
      <w:proofErr w:type="spellEnd"/>
      <w:r w:rsidR="00DA33E9" w:rsidRPr="00A919CF">
        <w:rPr>
          <w:sz w:val="24"/>
          <w:szCs w:val="24"/>
        </w:rPr>
        <w:t xml:space="preserve"> 805</w:t>
      </w:r>
      <w:r w:rsidR="00071A4E" w:rsidRPr="00A919CF">
        <w:rPr>
          <w:sz w:val="24"/>
          <w:szCs w:val="24"/>
        </w:rPr>
        <w:t>)</w:t>
      </w:r>
      <w:r w:rsidR="00DA33E9" w:rsidRPr="00A919CF">
        <w:rPr>
          <w:sz w:val="24"/>
          <w:szCs w:val="24"/>
        </w:rPr>
        <w:t>.</w:t>
      </w:r>
      <w:bookmarkEnd w:id="4"/>
    </w:p>
    <w:p w14:paraId="069D64A6" w14:textId="77777777" w:rsidR="00FE334B" w:rsidRPr="00A919CF" w:rsidRDefault="00FE334B" w:rsidP="00012370">
      <w:pPr>
        <w:pStyle w:val="BodyText"/>
        <w:spacing w:before="10"/>
        <w:ind w:left="1440"/>
      </w:pPr>
    </w:p>
    <w:p w14:paraId="5F2AF843" w14:textId="3DB032E2" w:rsidR="00FE334B" w:rsidRPr="00A919CF" w:rsidRDefault="001677DA" w:rsidP="00BA2121">
      <w:pPr>
        <w:ind w:left="2160" w:hanging="720"/>
        <w:rPr>
          <w:sz w:val="24"/>
          <w:szCs w:val="24"/>
        </w:rPr>
      </w:pPr>
      <w:r w:rsidRPr="00A919CF">
        <w:rPr>
          <w:b/>
          <w:sz w:val="24"/>
          <w:szCs w:val="24"/>
        </w:rPr>
        <w:t xml:space="preserve">4. </w:t>
      </w:r>
      <w:r w:rsidR="00200435" w:rsidRPr="00A919CF">
        <w:rPr>
          <w:b/>
          <w:sz w:val="24"/>
          <w:szCs w:val="24"/>
        </w:rPr>
        <w:tab/>
      </w:r>
      <w:r w:rsidR="00DA33E9" w:rsidRPr="00A919CF">
        <w:rPr>
          <w:b/>
          <w:sz w:val="24"/>
          <w:szCs w:val="24"/>
        </w:rPr>
        <w:t xml:space="preserve">Requested exemptions. </w:t>
      </w:r>
      <w:r w:rsidR="00DA33E9" w:rsidRPr="00A919CF">
        <w:rPr>
          <w:sz w:val="24"/>
          <w:szCs w:val="24"/>
        </w:rPr>
        <w:t>An exemption applies if the Assessor has determined</w:t>
      </w:r>
      <w:r w:rsidR="005232F0" w:rsidRPr="00A919CF">
        <w:rPr>
          <w:sz w:val="24"/>
          <w:szCs w:val="24"/>
        </w:rPr>
        <w:t xml:space="preserve"> in writing</w:t>
      </w:r>
      <w:r w:rsidR="00DA33E9" w:rsidRPr="00A919CF">
        <w:rPr>
          <w:sz w:val="24"/>
          <w:szCs w:val="24"/>
        </w:rPr>
        <w:t>,</w:t>
      </w:r>
      <w:r w:rsidR="000C0B5B" w:rsidRPr="00A919CF">
        <w:rPr>
          <w:sz w:val="24"/>
          <w:szCs w:val="24"/>
        </w:rPr>
        <w:t xml:space="preserve"> </w:t>
      </w:r>
      <w:r w:rsidR="00DA33E9" w:rsidRPr="00A919CF">
        <w:rPr>
          <w:sz w:val="24"/>
          <w:szCs w:val="24"/>
        </w:rPr>
        <w:t>and subject to any conditions that may</w:t>
      </w:r>
      <w:r w:rsidR="00DA33E9" w:rsidRPr="00A919CF">
        <w:rPr>
          <w:spacing w:val="-15"/>
          <w:sz w:val="24"/>
          <w:szCs w:val="24"/>
        </w:rPr>
        <w:t xml:space="preserve"> </w:t>
      </w:r>
      <w:r w:rsidR="00DA33E9" w:rsidRPr="00A919CF">
        <w:rPr>
          <w:sz w:val="24"/>
          <w:szCs w:val="24"/>
        </w:rPr>
        <w:t>be imposed, that the nonresident member’s Maine-source member income is exempt from</w:t>
      </w:r>
      <w:r w:rsidR="00DA33E9" w:rsidRPr="00A919CF">
        <w:rPr>
          <w:spacing w:val="-6"/>
          <w:sz w:val="24"/>
          <w:szCs w:val="24"/>
        </w:rPr>
        <w:t xml:space="preserve"> </w:t>
      </w:r>
      <w:r w:rsidR="00DA33E9" w:rsidRPr="00A919CF">
        <w:rPr>
          <w:sz w:val="24"/>
          <w:szCs w:val="24"/>
        </w:rPr>
        <w:t>withholding.</w:t>
      </w:r>
    </w:p>
    <w:p w14:paraId="0E8318E1" w14:textId="77777777" w:rsidR="00FE334B" w:rsidRPr="00A919CF" w:rsidRDefault="00FE334B" w:rsidP="00012370">
      <w:pPr>
        <w:pStyle w:val="BodyText"/>
        <w:spacing w:before="10"/>
        <w:ind w:left="1440"/>
      </w:pPr>
    </w:p>
    <w:p w14:paraId="60962D24" w14:textId="299F85CC" w:rsidR="007F03C4" w:rsidRPr="00A919CF" w:rsidRDefault="001677DA" w:rsidP="00D5206A">
      <w:pPr>
        <w:tabs>
          <w:tab w:val="left" w:pos="1440"/>
        </w:tabs>
        <w:ind w:left="2160" w:hanging="720"/>
      </w:pPr>
      <w:r w:rsidRPr="00A919CF">
        <w:rPr>
          <w:b/>
          <w:sz w:val="24"/>
          <w:szCs w:val="24"/>
        </w:rPr>
        <w:t xml:space="preserve">5. </w:t>
      </w:r>
      <w:r w:rsidR="00200435" w:rsidRPr="00A919CF">
        <w:rPr>
          <w:b/>
          <w:sz w:val="24"/>
          <w:szCs w:val="24"/>
        </w:rPr>
        <w:tab/>
      </w:r>
      <w:r w:rsidR="00DA33E9" w:rsidRPr="00A919CF">
        <w:rPr>
          <w:b/>
          <w:sz w:val="24"/>
          <w:szCs w:val="24"/>
        </w:rPr>
        <w:t>Revocation of exemptions</w:t>
      </w:r>
      <w:r w:rsidR="00DA33E9" w:rsidRPr="00A919CF">
        <w:rPr>
          <w:sz w:val="24"/>
          <w:szCs w:val="24"/>
        </w:rPr>
        <w:t xml:space="preserve">. The Assessor may revoke an exemption at any time. </w:t>
      </w:r>
      <w:r w:rsidR="00DA33E9" w:rsidRPr="00A919CF">
        <w:rPr>
          <w:spacing w:val="-3"/>
          <w:sz w:val="24"/>
          <w:szCs w:val="24"/>
        </w:rPr>
        <w:t xml:space="preserve">If </w:t>
      </w:r>
      <w:r w:rsidR="00DA33E9" w:rsidRPr="00A919CF">
        <w:rPr>
          <w:sz w:val="24"/>
          <w:szCs w:val="24"/>
        </w:rPr>
        <w:t>an exemption is revoked, the entity will be notified in writing and must begin withholding</w:t>
      </w:r>
      <w:r w:rsidR="00DA33E9" w:rsidRPr="00A919CF">
        <w:rPr>
          <w:spacing w:val="-13"/>
          <w:sz w:val="24"/>
          <w:szCs w:val="24"/>
        </w:rPr>
        <w:t xml:space="preserve"> </w:t>
      </w:r>
      <w:r w:rsidR="00DA33E9" w:rsidRPr="00A919CF">
        <w:rPr>
          <w:sz w:val="24"/>
          <w:szCs w:val="24"/>
        </w:rPr>
        <w:t>immediately.</w:t>
      </w:r>
    </w:p>
    <w:p w14:paraId="15B8D462" w14:textId="3247C3F1" w:rsidR="0000279F" w:rsidRPr="00A919CF" w:rsidRDefault="0000279F" w:rsidP="00603466">
      <w:pPr>
        <w:pStyle w:val="Heading1"/>
        <w:tabs>
          <w:tab w:val="left" w:pos="720"/>
        </w:tabs>
        <w:spacing w:before="215"/>
        <w:ind w:left="1440"/>
        <w:rPr>
          <w:b w:val="0"/>
          <w:bCs w:val="0"/>
        </w:rPr>
      </w:pPr>
      <w:r w:rsidRPr="00A919CF">
        <w:t xml:space="preserve">D. </w:t>
      </w:r>
      <w:r w:rsidRPr="00A919CF">
        <w:tab/>
        <w:t>Partnership audits; federal adjustments report.</w:t>
      </w:r>
      <w:r w:rsidRPr="00A919CF">
        <w:rPr>
          <w:b w:val="0"/>
          <w:bCs w:val="0"/>
        </w:rPr>
        <w:t xml:space="preserve">  </w:t>
      </w:r>
      <w:r w:rsidR="00AD5D5F" w:rsidRPr="00A919CF">
        <w:rPr>
          <w:b w:val="0"/>
          <w:bCs w:val="0"/>
        </w:rPr>
        <w:t>A</w:t>
      </w:r>
      <w:r w:rsidRPr="00A919CF">
        <w:rPr>
          <w:b w:val="0"/>
          <w:bCs w:val="0"/>
        </w:rPr>
        <w:t xml:space="preserve"> partnership with partners required to file a federal adjustments report </w:t>
      </w:r>
      <w:r w:rsidR="00AD5D5F" w:rsidRPr="00A919CF">
        <w:rPr>
          <w:b w:val="0"/>
          <w:bCs w:val="0"/>
        </w:rPr>
        <w:t>under</w:t>
      </w:r>
      <w:r w:rsidRPr="00A919CF">
        <w:rPr>
          <w:b w:val="0"/>
          <w:bCs w:val="0"/>
        </w:rPr>
        <w:t xml:space="preserve"> 36 M.R.S. § 5196(1) and</w:t>
      </w:r>
      <w:r w:rsidR="00AD5D5F" w:rsidRPr="00A919CF">
        <w:rPr>
          <w:b w:val="0"/>
          <w:bCs w:val="0"/>
        </w:rPr>
        <w:t xml:space="preserve">, in the reviewed year of the audit, </w:t>
      </w:r>
      <w:r w:rsidR="00F62837" w:rsidRPr="00A919CF">
        <w:rPr>
          <w:b w:val="0"/>
          <w:bCs w:val="0"/>
        </w:rPr>
        <w:t>with</w:t>
      </w:r>
      <w:r w:rsidR="005E21B6" w:rsidRPr="00A919CF">
        <w:rPr>
          <w:b w:val="0"/>
          <w:bCs w:val="0"/>
        </w:rPr>
        <w:t xml:space="preserve"> </w:t>
      </w:r>
      <w:r w:rsidR="00AD5D5F" w:rsidRPr="00A919CF">
        <w:rPr>
          <w:b w:val="0"/>
          <w:bCs w:val="0"/>
        </w:rPr>
        <w:t>Maine-source member income</w:t>
      </w:r>
      <w:r w:rsidR="0090215D" w:rsidRPr="00A919CF">
        <w:rPr>
          <w:b w:val="0"/>
          <w:bCs w:val="0"/>
        </w:rPr>
        <w:t xml:space="preserve"> of those partners subject to withholding</w:t>
      </w:r>
      <w:r w:rsidRPr="00A919CF">
        <w:rPr>
          <w:b w:val="0"/>
          <w:bCs w:val="0"/>
        </w:rPr>
        <w:t xml:space="preserve"> </w:t>
      </w:r>
      <w:r w:rsidR="00AD5D5F" w:rsidRPr="00A919CF">
        <w:rPr>
          <w:b w:val="0"/>
          <w:bCs w:val="0"/>
        </w:rPr>
        <w:t xml:space="preserve">in accordance with 36 M.R.S. § 5250-B and this </w:t>
      </w:r>
      <w:r w:rsidR="00BF336C" w:rsidRPr="00A919CF">
        <w:rPr>
          <w:b w:val="0"/>
          <w:bCs w:val="0"/>
        </w:rPr>
        <w:t>rule</w:t>
      </w:r>
      <w:r w:rsidRPr="00A919CF">
        <w:rPr>
          <w:b w:val="0"/>
          <w:bCs w:val="0"/>
        </w:rPr>
        <w:t xml:space="preserve">, </w:t>
      </w:r>
      <w:r w:rsidR="0090215D" w:rsidRPr="00A919CF">
        <w:rPr>
          <w:b w:val="0"/>
          <w:bCs w:val="0"/>
        </w:rPr>
        <w:t>must, within 180 days of the final determination date</w:t>
      </w:r>
      <w:r w:rsidR="00CB3A94" w:rsidRPr="00A919CF">
        <w:rPr>
          <w:b w:val="0"/>
          <w:bCs w:val="0"/>
        </w:rPr>
        <w:t xml:space="preserve"> of the partnership-level audit,</w:t>
      </w:r>
      <w:r w:rsidR="0090215D" w:rsidRPr="00A919CF">
        <w:rPr>
          <w:b w:val="0"/>
          <w:bCs w:val="0"/>
        </w:rPr>
        <w:t xml:space="preserve"> file </w:t>
      </w:r>
      <w:r w:rsidR="0090215D" w:rsidRPr="00A919CF">
        <w:rPr>
          <w:b w:val="0"/>
          <w:bCs w:val="0"/>
        </w:rPr>
        <w:lastRenderedPageBreak/>
        <w:t xml:space="preserve">an amended </w:t>
      </w:r>
      <w:r w:rsidR="00CB3A94" w:rsidRPr="00A919CF">
        <w:rPr>
          <w:b w:val="0"/>
          <w:bCs w:val="0"/>
        </w:rPr>
        <w:t>return for the reviewed year</w:t>
      </w:r>
      <w:r w:rsidR="0090215D" w:rsidRPr="00A919CF">
        <w:rPr>
          <w:b w:val="0"/>
          <w:bCs w:val="0"/>
        </w:rPr>
        <w:t xml:space="preserve"> to report</w:t>
      </w:r>
      <w:r w:rsidR="00CB3A94" w:rsidRPr="00A919CF">
        <w:rPr>
          <w:b w:val="0"/>
          <w:bCs w:val="0"/>
        </w:rPr>
        <w:t xml:space="preserve"> the</w:t>
      </w:r>
      <w:r w:rsidR="0090215D" w:rsidRPr="00A919CF">
        <w:rPr>
          <w:b w:val="0"/>
          <w:bCs w:val="0"/>
        </w:rPr>
        <w:t xml:space="preserve"> additional</w:t>
      </w:r>
      <w:r w:rsidR="00CB3A94" w:rsidRPr="00A919CF">
        <w:rPr>
          <w:b w:val="0"/>
          <w:bCs w:val="0"/>
        </w:rPr>
        <w:t xml:space="preserve"> pass-through entity</w:t>
      </w:r>
      <w:r w:rsidR="0090215D" w:rsidRPr="00A919CF">
        <w:rPr>
          <w:b w:val="0"/>
          <w:bCs w:val="0"/>
        </w:rPr>
        <w:t xml:space="preserve"> </w:t>
      </w:r>
      <w:r w:rsidR="00CB3A94" w:rsidRPr="00A919CF">
        <w:rPr>
          <w:b w:val="0"/>
          <w:bCs w:val="0"/>
        </w:rPr>
        <w:t>withholding</w:t>
      </w:r>
      <w:r w:rsidR="0090215D" w:rsidRPr="00A919CF">
        <w:rPr>
          <w:b w:val="0"/>
          <w:bCs w:val="0"/>
        </w:rPr>
        <w:t xml:space="preserve"> due</w:t>
      </w:r>
      <w:r w:rsidR="00CB3A94" w:rsidRPr="00A919CF">
        <w:rPr>
          <w:b w:val="0"/>
          <w:bCs w:val="0"/>
        </w:rPr>
        <w:t xml:space="preserve"> determined in accordance with</w:t>
      </w:r>
      <w:r w:rsidR="00603466" w:rsidRPr="00A919CF">
        <w:rPr>
          <w:b w:val="0"/>
          <w:bCs w:val="0"/>
        </w:rPr>
        <w:t xml:space="preserve"> the provisions of</w:t>
      </w:r>
      <w:r w:rsidR="00CB3A94" w:rsidRPr="00A919CF">
        <w:rPr>
          <w:b w:val="0"/>
          <w:bCs w:val="0"/>
        </w:rPr>
        <w:t xml:space="preserve"> 36 M.R.S. § 5250-B and this </w:t>
      </w:r>
      <w:r w:rsidR="00BF336C" w:rsidRPr="00A919CF">
        <w:rPr>
          <w:b w:val="0"/>
          <w:bCs w:val="0"/>
        </w:rPr>
        <w:t>rule</w:t>
      </w:r>
      <w:r w:rsidR="00CB3A94" w:rsidRPr="00A919CF">
        <w:rPr>
          <w:b w:val="0"/>
          <w:bCs w:val="0"/>
        </w:rPr>
        <w:t xml:space="preserve"> as </w:t>
      </w:r>
      <w:r w:rsidR="004B5002" w:rsidRPr="00A919CF">
        <w:rPr>
          <w:b w:val="0"/>
          <w:bCs w:val="0"/>
        </w:rPr>
        <w:t xml:space="preserve">they </w:t>
      </w:r>
      <w:r w:rsidR="00CB3A94" w:rsidRPr="00A919CF">
        <w:rPr>
          <w:b w:val="0"/>
          <w:bCs w:val="0"/>
        </w:rPr>
        <w:t>w</w:t>
      </w:r>
      <w:r w:rsidR="00603466" w:rsidRPr="00A919CF">
        <w:rPr>
          <w:b w:val="0"/>
          <w:bCs w:val="0"/>
        </w:rPr>
        <w:t>ere</w:t>
      </w:r>
      <w:r w:rsidR="00CB3A94" w:rsidRPr="00A919CF">
        <w:rPr>
          <w:b w:val="0"/>
          <w:bCs w:val="0"/>
        </w:rPr>
        <w:t xml:space="preserve"> in effect for the reviewed year.</w:t>
      </w:r>
      <w:r w:rsidR="00D2114B" w:rsidRPr="00A919CF">
        <w:rPr>
          <w:b w:val="0"/>
          <w:bCs w:val="0"/>
        </w:rPr>
        <w:t xml:space="preserve">  The amended return under this subsection must exclude partners included in the amended </w:t>
      </w:r>
      <w:r w:rsidR="009C0B3F" w:rsidRPr="00A919CF">
        <w:rPr>
          <w:b w:val="0"/>
          <w:bCs w:val="0"/>
        </w:rPr>
        <w:t xml:space="preserve">composite </w:t>
      </w:r>
      <w:r w:rsidR="00D2114B" w:rsidRPr="00A919CF">
        <w:rPr>
          <w:b w:val="0"/>
          <w:bCs w:val="0"/>
        </w:rPr>
        <w:t xml:space="preserve">return required by </w:t>
      </w:r>
      <w:r w:rsidR="00D754C9" w:rsidRPr="00A919CF">
        <w:rPr>
          <w:b w:val="0"/>
          <w:bCs w:val="0"/>
        </w:rPr>
        <w:t>MRS</w:t>
      </w:r>
      <w:r w:rsidR="00D2114B" w:rsidRPr="00A919CF">
        <w:rPr>
          <w:b w:val="0"/>
          <w:bCs w:val="0"/>
        </w:rPr>
        <w:t xml:space="preserve"> Rule 805</w:t>
      </w:r>
      <w:r w:rsidR="00097106" w:rsidRPr="00A919CF">
        <w:rPr>
          <w:b w:val="0"/>
          <w:bCs w:val="0"/>
        </w:rPr>
        <w:t>.07(B)</w:t>
      </w:r>
      <w:r w:rsidR="00D2114B" w:rsidRPr="00A919CF">
        <w:rPr>
          <w:b w:val="0"/>
          <w:bCs w:val="0"/>
        </w:rPr>
        <w:t xml:space="preserve"> </w:t>
      </w:r>
      <w:r w:rsidR="003F5790" w:rsidRPr="00A919CF">
        <w:rPr>
          <w:b w:val="0"/>
          <w:bCs w:val="0"/>
        </w:rPr>
        <w:t>(</w:t>
      </w:r>
      <w:r w:rsidR="00332E80" w:rsidRPr="00A919CF">
        <w:rPr>
          <w:b w:val="0"/>
          <w:bCs w:val="0"/>
        </w:rPr>
        <w:t>18-125 C.M.R.,</w:t>
      </w:r>
      <w:r w:rsidR="00332E80" w:rsidRPr="00A919CF">
        <w:t xml:space="preserve"> </w:t>
      </w:r>
      <w:proofErr w:type="spellStart"/>
      <w:r w:rsidR="006B468F" w:rsidRPr="00A919CF">
        <w:rPr>
          <w:b w:val="0"/>
          <w:bCs w:val="0"/>
        </w:rPr>
        <w:t>ch.</w:t>
      </w:r>
      <w:proofErr w:type="spellEnd"/>
      <w:r w:rsidR="006B468F" w:rsidRPr="00A919CF">
        <w:rPr>
          <w:b w:val="0"/>
          <w:bCs w:val="0"/>
        </w:rPr>
        <w:t xml:space="preserve"> 805.07(B)) </w:t>
      </w:r>
      <w:r w:rsidR="00BB772F" w:rsidRPr="00A919CF">
        <w:rPr>
          <w:b w:val="0"/>
          <w:bCs w:val="0"/>
        </w:rPr>
        <w:t>for the same reviewed year</w:t>
      </w:r>
      <w:r w:rsidR="00D2114B" w:rsidRPr="00A919CF">
        <w:rPr>
          <w:b w:val="0"/>
          <w:bCs w:val="0"/>
        </w:rPr>
        <w:t>.</w:t>
      </w:r>
      <w:r w:rsidR="00B32559" w:rsidRPr="00A919CF">
        <w:rPr>
          <w:b w:val="0"/>
          <w:bCs w:val="0"/>
        </w:rPr>
        <w:t xml:space="preserve"> </w:t>
      </w:r>
      <w:r w:rsidR="002155C3" w:rsidRPr="00A919CF">
        <w:rPr>
          <w:b w:val="0"/>
          <w:bCs w:val="0"/>
        </w:rPr>
        <w:t xml:space="preserve"> </w:t>
      </w:r>
      <w:r w:rsidR="00B32559" w:rsidRPr="00A919CF">
        <w:rPr>
          <w:b w:val="0"/>
          <w:bCs w:val="0"/>
        </w:rPr>
        <w:t xml:space="preserve">For purposes of this </w:t>
      </w:r>
      <w:r w:rsidR="001269A4" w:rsidRPr="00A919CF">
        <w:rPr>
          <w:b w:val="0"/>
          <w:bCs w:val="0"/>
        </w:rPr>
        <w:t>subsection</w:t>
      </w:r>
      <w:r w:rsidR="00B32559" w:rsidRPr="00A919CF">
        <w:rPr>
          <w:b w:val="0"/>
          <w:bCs w:val="0"/>
        </w:rPr>
        <w:t>, the final determination date is the date on which the partnership submits a request, for any relevant partner, for a modification pursuant to the Code § 6225(c)(2)</w:t>
      </w:r>
      <w:r w:rsidR="000E3218" w:rsidRPr="00A919CF">
        <w:rPr>
          <w:b w:val="0"/>
          <w:bCs w:val="0"/>
        </w:rPr>
        <w:t xml:space="preserve">(A) </w:t>
      </w:r>
      <w:r w:rsidR="00895763" w:rsidRPr="00A919CF">
        <w:rPr>
          <w:b w:val="0"/>
          <w:bCs w:val="0"/>
        </w:rPr>
        <w:t>or</w:t>
      </w:r>
      <w:r w:rsidR="000E3218" w:rsidRPr="00A919CF">
        <w:rPr>
          <w:b w:val="0"/>
          <w:bCs w:val="0"/>
        </w:rPr>
        <w:t xml:space="preserve"> (B)</w:t>
      </w:r>
      <w:r w:rsidR="00B32559" w:rsidRPr="00A919CF">
        <w:rPr>
          <w:b w:val="0"/>
          <w:bCs w:val="0"/>
        </w:rPr>
        <w:t xml:space="preserve">. </w:t>
      </w:r>
    </w:p>
    <w:p w14:paraId="6EB873D0" w14:textId="77777777" w:rsidR="0000279F" w:rsidRPr="00A919CF" w:rsidRDefault="0000279F" w:rsidP="0000279F">
      <w:pPr>
        <w:pStyle w:val="BodyText"/>
        <w:spacing w:before="6"/>
        <w:rPr>
          <w:b/>
        </w:rPr>
      </w:pPr>
    </w:p>
    <w:p w14:paraId="64D61628" w14:textId="77777777" w:rsidR="00FE334B" w:rsidRPr="00A919CF" w:rsidRDefault="00FE334B" w:rsidP="00012370">
      <w:pPr>
        <w:pStyle w:val="BodyText"/>
        <w:spacing w:before="4"/>
      </w:pPr>
    </w:p>
    <w:p w14:paraId="041CE8A8" w14:textId="5557BDDF" w:rsidR="00FE334B" w:rsidRPr="00A919CF" w:rsidRDefault="006A1E73" w:rsidP="00012370">
      <w:pPr>
        <w:pStyle w:val="Heading1"/>
        <w:tabs>
          <w:tab w:val="left" w:pos="720"/>
        </w:tabs>
        <w:ind w:left="0" w:firstLine="0"/>
      </w:pPr>
      <w:r w:rsidRPr="00A919CF">
        <w:t xml:space="preserve">.07 </w:t>
      </w:r>
      <w:r w:rsidR="007111E9" w:rsidRPr="00A919CF">
        <w:tab/>
      </w:r>
      <w:r w:rsidR="00DA33E9" w:rsidRPr="00A919CF">
        <w:t>Reporting</w:t>
      </w:r>
    </w:p>
    <w:p w14:paraId="64162CA0" w14:textId="77777777" w:rsidR="00FE334B" w:rsidRPr="00A919CF" w:rsidRDefault="00FE334B" w:rsidP="00012370">
      <w:pPr>
        <w:pStyle w:val="BodyText"/>
        <w:spacing w:before="6"/>
        <w:rPr>
          <w:b/>
        </w:rPr>
      </w:pPr>
    </w:p>
    <w:p w14:paraId="41BAEDC9" w14:textId="72C288FE" w:rsidR="00FE334B" w:rsidRPr="00A919CF" w:rsidRDefault="0093380C" w:rsidP="00012370">
      <w:pPr>
        <w:tabs>
          <w:tab w:val="left" w:pos="720"/>
          <w:tab w:val="left" w:pos="1440"/>
        </w:tabs>
        <w:rPr>
          <w:sz w:val="24"/>
          <w:szCs w:val="24"/>
        </w:rPr>
      </w:pPr>
      <w:r w:rsidRPr="00A919CF">
        <w:rPr>
          <w:b/>
          <w:sz w:val="24"/>
          <w:szCs w:val="24"/>
        </w:rPr>
        <w:tab/>
        <w:t xml:space="preserve">A. </w:t>
      </w:r>
      <w:r w:rsidRPr="00A919CF">
        <w:rPr>
          <w:b/>
          <w:sz w:val="24"/>
          <w:szCs w:val="24"/>
        </w:rPr>
        <w:tab/>
      </w:r>
      <w:r w:rsidR="00DA33E9" w:rsidRPr="00A919CF">
        <w:rPr>
          <w:b/>
          <w:sz w:val="24"/>
          <w:szCs w:val="24"/>
        </w:rPr>
        <w:t xml:space="preserve">Generally.  </w:t>
      </w:r>
      <w:r w:rsidR="00DA33E9" w:rsidRPr="00A919CF">
        <w:rPr>
          <w:sz w:val="24"/>
          <w:szCs w:val="24"/>
        </w:rPr>
        <w:t>Every person that deducts and withholds Maine income tax under</w:t>
      </w:r>
      <w:r w:rsidR="00DA33E9" w:rsidRPr="00A919CF">
        <w:rPr>
          <w:spacing w:val="-13"/>
          <w:sz w:val="24"/>
          <w:szCs w:val="24"/>
        </w:rPr>
        <w:t xml:space="preserve"> </w:t>
      </w:r>
      <w:r w:rsidR="00DA33E9" w:rsidRPr="00A919CF">
        <w:rPr>
          <w:sz w:val="24"/>
          <w:szCs w:val="24"/>
        </w:rPr>
        <w:t>36</w:t>
      </w:r>
    </w:p>
    <w:p w14:paraId="3B4114EE" w14:textId="67DCBBAC" w:rsidR="00FE334B" w:rsidRPr="00A919CF" w:rsidRDefault="00DA33E9" w:rsidP="00012370">
      <w:pPr>
        <w:pStyle w:val="BodyText"/>
        <w:ind w:left="1440"/>
      </w:pPr>
      <w:r w:rsidRPr="00A919CF">
        <w:t>M.R.S. §§ 5250</w:t>
      </w:r>
      <w:r w:rsidR="00F839B9" w:rsidRPr="00A919CF">
        <w:t>, 5250-B,</w:t>
      </w:r>
      <w:r w:rsidRPr="00A919CF">
        <w:t xml:space="preserve"> 5255-</w:t>
      </w:r>
      <w:r w:rsidR="000C0B5B" w:rsidRPr="00A919CF">
        <w:t>B</w:t>
      </w:r>
      <w:r w:rsidR="009B5868">
        <w:t>, and 5255-C</w:t>
      </w:r>
      <w:r w:rsidR="000C0B5B" w:rsidRPr="00A919CF">
        <w:t xml:space="preserve"> </w:t>
      </w:r>
      <w:r w:rsidRPr="00A919CF">
        <w:t>must, for each calendar quarter, on or before the last day of the month following the close of the calendar quarter or such other reporting period as the Assessor may require, file a withholding return and remit payment</w:t>
      </w:r>
      <w:r w:rsidR="00B97CBD" w:rsidRPr="00A919CF">
        <w:t>s</w:t>
      </w:r>
      <w:r w:rsidRPr="00A919CF">
        <w:t xml:space="preserve"> as prescribed by the Assessor. The Assessor shall prescribe the voucher required to be filed with the payments. Separate withholding accounts</w:t>
      </w:r>
      <w:r w:rsidR="00CF6B24" w:rsidRPr="00A919CF">
        <w:t xml:space="preserve"> </w:t>
      </w:r>
      <w:r w:rsidR="00DA06D5" w:rsidRPr="00A919CF">
        <w:t xml:space="preserve">must be </w:t>
      </w:r>
      <w:r w:rsidR="00D12D00" w:rsidRPr="00A919CF">
        <w:t xml:space="preserve">separately </w:t>
      </w:r>
      <w:r w:rsidRPr="00A919CF">
        <w:t>maintained for pass-through entity withholding and for employee wage withholding. Separate reporting is required using different returns and forms for each withholding type. A withholding agent for a person required to remit withholding may remit and report withholding on behalf of the person if authorized in writing to do so by the person.</w:t>
      </w:r>
    </w:p>
    <w:p w14:paraId="4ACCD14B" w14:textId="77777777" w:rsidR="00FE334B" w:rsidRPr="00A919CF" w:rsidRDefault="00FE334B" w:rsidP="00012370">
      <w:pPr>
        <w:pStyle w:val="BodyText"/>
      </w:pPr>
    </w:p>
    <w:p w14:paraId="2E85F420" w14:textId="1A18AA26" w:rsidR="00FE334B" w:rsidRPr="00A919CF" w:rsidRDefault="0093380C" w:rsidP="00012370">
      <w:pPr>
        <w:pStyle w:val="ListParagraph"/>
        <w:ind w:left="1440" w:hanging="720"/>
        <w:rPr>
          <w:sz w:val="24"/>
          <w:szCs w:val="24"/>
        </w:rPr>
      </w:pPr>
      <w:r w:rsidRPr="00A919CF">
        <w:rPr>
          <w:b/>
          <w:sz w:val="24"/>
          <w:szCs w:val="24"/>
        </w:rPr>
        <w:t xml:space="preserve">B. </w:t>
      </w:r>
      <w:r w:rsidR="00F1434E" w:rsidRPr="00A919CF">
        <w:rPr>
          <w:b/>
          <w:sz w:val="24"/>
          <w:szCs w:val="24"/>
        </w:rPr>
        <w:tab/>
      </w:r>
      <w:r w:rsidR="00DA33E9" w:rsidRPr="00A919CF">
        <w:rPr>
          <w:b/>
          <w:sz w:val="24"/>
          <w:szCs w:val="24"/>
        </w:rPr>
        <w:t xml:space="preserve">Quarterly return. </w:t>
      </w:r>
      <w:r w:rsidR="00DA33E9" w:rsidRPr="00A919CF">
        <w:rPr>
          <w:sz w:val="24"/>
          <w:szCs w:val="24"/>
        </w:rPr>
        <w:t>In general, every person required to make a return of income tax withheld pursuant to 36 M.R.S. §§ 5250</w:t>
      </w:r>
      <w:r w:rsidR="00644F3B">
        <w:rPr>
          <w:sz w:val="24"/>
          <w:szCs w:val="24"/>
        </w:rPr>
        <w:t>,</w:t>
      </w:r>
      <w:r w:rsidR="00DA33E9" w:rsidRPr="00A919CF">
        <w:rPr>
          <w:sz w:val="24"/>
          <w:szCs w:val="24"/>
        </w:rPr>
        <w:t xml:space="preserve"> 5255-B</w:t>
      </w:r>
      <w:r w:rsidR="00887250">
        <w:rPr>
          <w:sz w:val="24"/>
          <w:szCs w:val="24"/>
        </w:rPr>
        <w:t>, and 5255-C</w:t>
      </w:r>
      <w:r w:rsidR="00DA33E9" w:rsidRPr="00A919CF">
        <w:rPr>
          <w:sz w:val="24"/>
          <w:szCs w:val="24"/>
        </w:rPr>
        <w:t xml:space="preserve"> must make a return for the first calendar quarter in which the person is required to deduct and withhold such tax and for each subsequent calendar quarter, whether or not income subject to withholding is earned or payments subject to withholding are made therein, until the person is no longer required to make such returns and has so notified the Assessor. The quarterly return must include the name, identification number</w:t>
      </w:r>
      <w:r w:rsidR="00D503DF" w:rsidRPr="00A919CF">
        <w:rPr>
          <w:sz w:val="24"/>
          <w:szCs w:val="24"/>
        </w:rPr>
        <w:t>,</w:t>
      </w:r>
      <w:r w:rsidR="00DA33E9" w:rsidRPr="00A919CF">
        <w:rPr>
          <w:sz w:val="24"/>
          <w:szCs w:val="24"/>
        </w:rPr>
        <w:t xml:space="preserve"> and amount withheld from each payee subject to withholding during the calendar quarter.</w:t>
      </w:r>
    </w:p>
    <w:p w14:paraId="63F34D35" w14:textId="77777777" w:rsidR="00FE334B" w:rsidRPr="00A919CF" w:rsidRDefault="00FE334B" w:rsidP="00012370">
      <w:pPr>
        <w:pStyle w:val="BodyText"/>
        <w:spacing w:before="10"/>
      </w:pPr>
    </w:p>
    <w:p w14:paraId="7A4C3A4C" w14:textId="1949A5DA" w:rsidR="00FE334B" w:rsidRPr="00A919CF" w:rsidRDefault="0093380C" w:rsidP="00481112">
      <w:pPr>
        <w:pStyle w:val="ListParagraph"/>
        <w:tabs>
          <w:tab w:val="left" w:pos="720"/>
        </w:tabs>
        <w:spacing w:before="1"/>
        <w:ind w:left="1440" w:hanging="720"/>
        <w:rPr>
          <w:sz w:val="24"/>
          <w:szCs w:val="24"/>
        </w:rPr>
      </w:pPr>
      <w:r w:rsidRPr="00A919CF">
        <w:rPr>
          <w:b/>
          <w:sz w:val="24"/>
          <w:szCs w:val="24"/>
        </w:rPr>
        <w:t xml:space="preserve">C. </w:t>
      </w:r>
      <w:r w:rsidR="00F1434E" w:rsidRPr="00A919CF">
        <w:rPr>
          <w:b/>
          <w:sz w:val="24"/>
          <w:szCs w:val="24"/>
        </w:rPr>
        <w:tab/>
      </w:r>
      <w:r w:rsidR="00DA33E9" w:rsidRPr="00A919CF">
        <w:rPr>
          <w:b/>
          <w:sz w:val="24"/>
          <w:szCs w:val="24"/>
        </w:rPr>
        <w:t xml:space="preserve">Payee or member information statement. </w:t>
      </w:r>
      <w:r w:rsidR="00DA33E9" w:rsidRPr="00A919CF">
        <w:rPr>
          <w:sz w:val="24"/>
          <w:szCs w:val="24"/>
        </w:rPr>
        <w:t>Pursuant to 36 M.R.S. § 5251, payers are required to furnish to the payee a copy of the federal Wage and Tax Statement (Form W-2) in the case of an employee or the appropriate federal information statement (such as Form 1099 series) for payments other than wages. In the case of a member of a pass-through entity, the information statement is Maine Form</w:t>
      </w:r>
      <w:r w:rsidR="00DA33E9" w:rsidRPr="00A919CF">
        <w:rPr>
          <w:spacing w:val="-8"/>
          <w:sz w:val="24"/>
          <w:szCs w:val="24"/>
        </w:rPr>
        <w:t xml:space="preserve"> </w:t>
      </w:r>
      <w:r w:rsidR="00DA33E9" w:rsidRPr="00A919CF">
        <w:rPr>
          <w:sz w:val="24"/>
          <w:szCs w:val="24"/>
        </w:rPr>
        <w:t>1099ME.</w:t>
      </w:r>
    </w:p>
    <w:p w14:paraId="59656D7E" w14:textId="77777777" w:rsidR="00FE334B" w:rsidRPr="00A919CF" w:rsidRDefault="00FE334B" w:rsidP="00012370">
      <w:pPr>
        <w:pStyle w:val="BodyText"/>
        <w:tabs>
          <w:tab w:val="left" w:pos="720"/>
        </w:tabs>
        <w:spacing w:before="10"/>
        <w:ind w:left="720"/>
      </w:pPr>
    </w:p>
    <w:p w14:paraId="5DC79256" w14:textId="0FA72CE1" w:rsidR="00330375" w:rsidRPr="00A919CF" w:rsidRDefault="00DA33E9" w:rsidP="00330375">
      <w:pPr>
        <w:pStyle w:val="BodyText"/>
        <w:tabs>
          <w:tab w:val="left" w:pos="720"/>
        </w:tabs>
        <w:ind w:left="1440"/>
      </w:pPr>
      <w:r w:rsidRPr="00A919CF">
        <w:t>For Maine purposes, a statement must be furnished to a payee on or before the date that the related federal statement must be furnished to the payee.  Under 36</w:t>
      </w:r>
      <w:r w:rsidR="00F1434E" w:rsidRPr="00A919CF">
        <w:t xml:space="preserve"> </w:t>
      </w:r>
      <w:r w:rsidRPr="00A919CF">
        <w:t xml:space="preserve">M.R.S. § 5251-A, a person who willfully fails to furnish a statement by the due date, or who willfully furnishes a false or fraudulent statement, commits a civil violation </w:t>
      </w:r>
      <w:r w:rsidR="00330375" w:rsidRPr="00A919CF">
        <w:t xml:space="preserve">and is subject to </w:t>
      </w:r>
      <w:r w:rsidRPr="00A919CF">
        <w:t>a fine of $50 for each</w:t>
      </w:r>
      <w:r w:rsidR="0006318E" w:rsidRPr="00A919CF">
        <w:t xml:space="preserve"> such</w:t>
      </w:r>
      <w:r w:rsidRPr="00A919CF">
        <w:t xml:space="preserve"> failure</w:t>
      </w:r>
      <w:r w:rsidR="0006318E" w:rsidRPr="00A919CF">
        <w:t xml:space="preserve"> or each such </w:t>
      </w:r>
      <w:r w:rsidR="0006318E" w:rsidRPr="00A919CF">
        <w:lastRenderedPageBreak/>
        <w:t>furnishing</w:t>
      </w:r>
      <w:r w:rsidRPr="00A919CF">
        <w:t>.</w:t>
      </w:r>
    </w:p>
    <w:p w14:paraId="458C4228" w14:textId="77777777" w:rsidR="00FE334B" w:rsidRPr="00A919CF" w:rsidRDefault="00FE334B" w:rsidP="00012370">
      <w:pPr>
        <w:pStyle w:val="BodyText"/>
        <w:tabs>
          <w:tab w:val="left" w:pos="720"/>
        </w:tabs>
        <w:ind w:left="720"/>
      </w:pPr>
    </w:p>
    <w:p w14:paraId="30D2CB8E" w14:textId="4BCEAA44" w:rsidR="00FE334B" w:rsidRPr="00A919CF" w:rsidRDefault="00DA33E9" w:rsidP="00012370">
      <w:pPr>
        <w:pStyle w:val="BodyText"/>
        <w:tabs>
          <w:tab w:val="left" w:pos="720"/>
        </w:tabs>
        <w:spacing w:before="1"/>
        <w:ind w:left="1440"/>
      </w:pPr>
      <w:r w:rsidRPr="00A919CF">
        <w:t>Copies of Forms W-2 provided to nonresident employees working in Maine must separately identify Maine-source income and Maine withholding in the boxes provided for state information. Public employers who participate in the Maine Public Employees Retirement System (MEPERS) must enter the employee’s share of MEPERS contributions in Box 14 of Form W-2 with the designation MEPERS. Employers must maintain</w:t>
      </w:r>
      <w:r w:rsidR="003F6F49" w:rsidRPr="00A919CF">
        <w:t xml:space="preserve"> sufficient</w:t>
      </w:r>
      <w:r w:rsidRPr="00A919CF">
        <w:t xml:space="preserve"> record</w:t>
      </w:r>
      <w:r w:rsidR="006104D7" w:rsidRPr="00A919CF">
        <w:t xml:space="preserve">s </w:t>
      </w:r>
      <w:r w:rsidRPr="00A919CF">
        <w:t xml:space="preserve">to identify the Maine-source wages paid to each of </w:t>
      </w:r>
      <w:r w:rsidR="00A03156" w:rsidRPr="00A919CF">
        <w:t>their</w:t>
      </w:r>
      <w:r w:rsidR="006104D7" w:rsidRPr="00A919CF">
        <w:t xml:space="preserve"> </w:t>
      </w:r>
      <w:r w:rsidRPr="00A919CF">
        <w:t>employees during the year and to document the number of days worked by each employee in Maine, even if the</w:t>
      </w:r>
      <w:r w:rsidR="00D503DF" w:rsidRPr="00A919CF">
        <w:t xml:space="preserve"> </w:t>
      </w:r>
      <w:r w:rsidRPr="00A919CF">
        <w:t>employee is exempt from Maine income tax or Maine withholding.  In addition to following all federal legal requirements for filing Wage and Income Information Statements (such as Forms W-2, W-2G and 1099), the information filed with the Assessor must include Maine-source income and withholding information.</w:t>
      </w:r>
    </w:p>
    <w:p w14:paraId="21D7C3F4" w14:textId="77777777" w:rsidR="00FE334B" w:rsidRPr="00A919CF" w:rsidRDefault="00FE334B" w:rsidP="00012370">
      <w:pPr>
        <w:pStyle w:val="BodyText"/>
        <w:spacing w:before="5"/>
      </w:pPr>
    </w:p>
    <w:p w14:paraId="6D853869" w14:textId="0313EE66" w:rsidR="00FE334B" w:rsidRPr="00A919CF" w:rsidRDefault="007870FF" w:rsidP="00012370">
      <w:pPr>
        <w:pStyle w:val="Heading1"/>
        <w:tabs>
          <w:tab w:val="left" w:pos="720"/>
        </w:tabs>
        <w:ind w:left="720" w:firstLine="0"/>
      </w:pPr>
      <w:r w:rsidRPr="000606AE">
        <w:t>D</w:t>
      </w:r>
      <w:r w:rsidR="0093380C" w:rsidRPr="00A919CF">
        <w:t xml:space="preserve">. </w:t>
      </w:r>
      <w:r w:rsidR="00195634" w:rsidRPr="00A919CF">
        <w:tab/>
      </w:r>
      <w:r w:rsidR="00DA33E9" w:rsidRPr="00A919CF">
        <w:t>Filing employee and other payee or member information</w:t>
      </w:r>
      <w:r w:rsidR="00DA33E9" w:rsidRPr="00A919CF">
        <w:rPr>
          <w:spacing w:val="-25"/>
        </w:rPr>
        <w:t xml:space="preserve"> </w:t>
      </w:r>
      <w:r w:rsidR="00DA33E9" w:rsidRPr="00A919CF">
        <w:t>statements.</w:t>
      </w:r>
    </w:p>
    <w:p w14:paraId="2AD20D01" w14:textId="77777777" w:rsidR="00FE334B" w:rsidRPr="00A919CF" w:rsidRDefault="00FE334B" w:rsidP="00012370">
      <w:pPr>
        <w:pStyle w:val="BodyText"/>
        <w:spacing w:before="6"/>
        <w:rPr>
          <w:b/>
        </w:rPr>
      </w:pPr>
    </w:p>
    <w:p w14:paraId="5749B8C0" w14:textId="35B94CD6" w:rsidR="00FE334B" w:rsidRPr="00A919CF" w:rsidRDefault="0093380C" w:rsidP="00012370">
      <w:pPr>
        <w:pStyle w:val="ListParagraph"/>
        <w:tabs>
          <w:tab w:val="left" w:pos="1440"/>
        </w:tabs>
        <w:ind w:left="2160" w:hanging="720"/>
        <w:rPr>
          <w:sz w:val="24"/>
          <w:szCs w:val="24"/>
        </w:rPr>
      </w:pPr>
      <w:r w:rsidRPr="00A919CF">
        <w:rPr>
          <w:b/>
          <w:sz w:val="24"/>
          <w:szCs w:val="24"/>
        </w:rPr>
        <w:t xml:space="preserve">1. </w:t>
      </w:r>
      <w:r w:rsidR="00DE2184" w:rsidRPr="00A919CF">
        <w:rPr>
          <w:b/>
          <w:sz w:val="24"/>
          <w:szCs w:val="24"/>
        </w:rPr>
        <w:tab/>
      </w:r>
      <w:r w:rsidR="00DA33E9" w:rsidRPr="00A919CF">
        <w:rPr>
          <w:b/>
          <w:sz w:val="24"/>
          <w:szCs w:val="24"/>
        </w:rPr>
        <w:t xml:space="preserve">Generally. </w:t>
      </w:r>
      <w:r w:rsidR="00DA33E9" w:rsidRPr="00A919CF">
        <w:rPr>
          <w:sz w:val="24"/>
          <w:szCs w:val="24"/>
        </w:rPr>
        <w:t>A payer is required to file annual Wage and Tax Statements and federal information statements with the Assessor</w:t>
      </w:r>
      <w:r w:rsidR="000129D7" w:rsidRPr="00A919CF">
        <w:rPr>
          <w:sz w:val="24"/>
          <w:szCs w:val="24"/>
        </w:rPr>
        <w:t xml:space="preserve"> electronically in accordance with electronic filing specifications issued by MRS</w:t>
      </w:r>
      <w:r w:rsidR="00DA33E9" w:rsidRPr="00A919CF">
        <w:rPr>
          <w:sz w:val="24"/>
          <w:szCs w:val="24"/>
        </w:rPr>
        <w:t xml:space="preserve"> under the following circumstances.</w:t>
      </w:r>
    </w:p>
    <w:p w14:paraId="42419257" w14:textId="77777777" w:rsidR="00FE334B" w:rsidRPr="00A919CF" w:rsidRDefault="00FE334B" w:rsidP="00012370">
      <w:pPr>
        <w:pStyle w:val="BodyText"/>
        <w:spacing w:before="10"/>
      </w:pPr>
    </w:p>
    <w:p w14:paraId="6897DF5B" w14:textId="36B501C8" w:rsidR="00FE334B" w:rsidRPr="00A919CF" w:rsidRDefault="0093380C" w:rsidP="00012370">
      <w:pPr>
        <w:pStyle w:val="ListParagraph"/>
        <w:spacing w:before="1"/>
        <w:ind w:left="2880" w:hanging="720"/>
        <w:rPr>
          <w:sz w:val="24"/>
          <w:szCs w:val="24"/>
        </w:rPr>
      </w:pPr>
      <w:r w:rsidRPr="00A919CF">
        <w:rPr>
          <w:b/>
          <w:bCs/>
          <w:sz w:val="24"/>
          <w:szCs w:val="24"/>
        </w:rPr>
        <w:t>(a)</w:t>
      </w:r>
      <w:r w:rsidRPr="00A919CF">
        <w:rPr>
          <w:sz w:val="24"/>
          <w:szCs w:val="24"/>
        </w:rPr>
        <w:t xml:space="preserve"> </w:t>
      </w:r>
      <w:r w:rsidR="00DE2184" w:rsidRPr="00A919CF">
        <w:rPr>
          <w:sz w:val="24"/>
          <w:szCs w:val="24"/>
        </w:rPr>
        <w:tab/>
      </w:r>
      <w:r w:rsidR="00DA33E9" w:rsidRPr="00A919CF">
        <w:rPr>
          <w:sz w:val="24"/>
          <w:szCs w:val="24"/>
        </w:rPr>
        <w:t>An employer or payroll processo</w:t>
      </w:r>
      <w:r w:rsidR="00D70F10" w:rsidRPr="00A919CF">
        <w:rPr>
          <w:sz w:val="24"/>
          <w:szCs w:val="24"/>
        </w:rPr>
        <w:t xml:space="preserve">r </w:t>
      </w:r>
      <w:r w:rsidR="000129D7" w:rsidRPr="00A919CF">
        <w:rPr>
          <w:sz w:val="24"/>
          <w:szCs w:val="24"/>
        </w:rPr>
        <w:t>required to electronically file</w:t>
      </w:r>
      <w:r w:rsidR="00DA33E9" w:rsidRPr="00A919CF">
        <w:rPr>
          <w:sz w:val="24"/>
          <w:szCs w:val="24"/>
        </w:rPr>
        <w:t xml:space="preserve"> Forms W-</w:t>
      </w:r>
      <w:r w:rsidR="00D70F10" w:rsidRPr="00A919CF">
        <w:rPr>
          <w:sz w:val="24"/>
          <w:szCs w:val="24"/>
        </w:rPr>
        <w:t xml:space="preserve">2 </w:t>
      </w:r>
      <w:r w:rsidR="00DA33E9" w:rsidRPr="00A919CF">
        <w:rPr>
          <w:sz w:val="24"/>
          <w:szCs w:val="24"/>
        </w:rPr>
        <w:t>with the Social Security Administration must report Forms W-</w:t>
      </w:r>
      <w:r w:rsidR="00BD4079" w:rsidRPr="00A919CF">
        <w:rPr>
          <w:sz w:val="24"/>
          <w:szCs w:val="24"/>
        </w:rPr>
        <w:t xml:space="preserve">2 </w:t>
      </w:r>
      <w:r w:rsidR="00DA33E9" w:rsidRPr="00A919CF">
        <w:rPr>
          <w:sz w:val="24"/>
          <w:szCs w:val="24"/>
        </w:rPr>
        <w:t>information to MRS for all employees who are Maine residents</w:t>
      </w:r>
      <w:r w:rsidR="00DA33E9" w:rsidRPr="00A919CF">
        <w:rPr>
          <w:spacing w:val="-16"/>
          <w:sz w:val="24"/>
          <w:szCs w:val="24"/>
        </w:rPr>
        <w:t xml:space="preserve"> </w:t>
      </w:r>
      <w:r w:rsidR="00DA33E9" w:rsidRPr="00A919CF">
        <w:rPr>
          <w:sz w:val="24"/>
          <w:szCs w:val="24"/>
        </w:rPr>
        <w:t>and for all employees who have Maine-source</w:t>
      </w:r>
      <w:r w:rsidR="00DA33E9" w:rsidRPr="00A919CF">
        <w:rPr>
          <w:spacing w:val="-14"/>
          <w:sz w:val="24"/>
          <w:szCs w:val="24"/>
        </w:rPr>
        <w:t xml:space="preserve"> </w:t>
      </w:r>
      <w:r w:rsidR="00DA33E9" w:rsidRPr="00A919CF">
        <w:rPr>
          <w:sz w:val="24"/>
          <w:szCs w:val="24"/>
        </w:rPr>
        <w:t>income.</w:t>
      </w:r>
    </w:p>
    <w:p w14:paraId="25609867" w14:textId="77777777" w:rsidR="00FE334B" w:rsidRPr="00A919CF" w:rsidRDefault="00FE334B" w:rsidP="00012370">
      <w:pPr>
        <w:pStyle w:val="BodyText"/>
      </w:pPr>
    </w:p>
    <w:p w14:paraId="05C361F1" w14:textId="54C7B9AD" w:rsidR="00FE334B" w:rsidRPr="00A919CF" w:rsidRDefault="00DE2184" w:rsidP="00012370">
      <w:pPr>
        <w:pStyle w:val="ListParagraph"/>
        <w:tabs>
          <w:tab w:val="left" w:pos="2160"/>
        </w:tabs>
        <w:ind w:left="2880" w:hanging="1440"/>
        <w:rPr>
          <w:sz w:val="24"/>
          <w:szCs w:val="24"/>
        </w:rPr>
      </w:pPr>
      <w:r w:rsidRPr="00A919CF">
        <w:rPr>
          <w:b/>
          <w:bCs/>
          <w:sz w:val="24"/>
          <w:szCs w:val="24"/>
        </w:rPr>
        <w:tab/>
      </w:r>
      <w:r w:rsidR="0093380C" w:rsidRPr="00A919CF">
        <w:rPr>
          <w:b/>
          <w:bCs/>
          <w:sz w:val="24"/>
          <w:szCs w:val="24"/>
        </w:rPr>
        <w:t>(b)</w:t>
      </w:r>
      <w:r w:rsidR="0093380C" w:rsidRPr="00A919CF">
        <w:rPr>
          <w:sz w:val="24"/>
          <w:szCs w:val="24"/>
        </w:rPr>
        <w:t xml:space="preserve"> </w:t>
      </w:r>
      <w:r w:rsidRPr="00A919CF">
        <w:rPr>
          <w:sz w:val="24"/>
          <w:szCs w:val="24"/>
        </w:rPr>
        <w:tab/>
      </w:r>
      <w:r w:rsidR="00DA33E9" w:rsidRPr="00A919CF">
        <w:rPr>
          <w:sz w:val="24"/>
          <w:szCs w:val="24"/>
        </w:rPr>
        <w:t>A payer required to</w:t>
      </w:r>
      <w:r w:rsidR="00D91687" w:rsidRPr="00A919CF">
        <w:rPr>
          <w:sz w:val="24"/>
          <w:szCs w:val="24"/>
        </w:rPr>
        <w:t xml:space="preserve"> electronically</w:t>
      </w:r>
      <w:r w:rsidR="00DA33E9" w:rsidRPr="00A919CF">
        <w:rPr>
          <w:sz w:val="24"/>
          <w:szCs w:val="24"/>
        </w:rPr>
        <w:t xml:space="preserve"> file with the IR</w:t>
      </w:r>
      <w:r w:rsidR="00BD4079" w:rsidRPr="00A919CF">
        <w:rPr>
          <w:sz w:val="24"/>
          <w:szCs w:val="24"/>
        </w:rPr>
        <w:t xml:space="preserve">S </w:t>
      </w:r>
      <w:r w:rsidR="00DA33E9" w:rsidRPr="00A919CF">
        <w:rPr>
          <w:sz w:val="24"/>
          <w:szCs w:val="24"/>
        </w:rPr>
        <w:t xml:space="preserve">any </w:t>
      </w:r>
      <w:r w:rsidR="000E28EF" w:rsidRPr="00A919CF">
        <w:rPr>
          <w:sz w:val="24"/>
          <w:szCs w:val="24"/>
        </w:rPr>
        <w:t>type of</w:t>
      </w:r>
      <w:r w:rsidR="00DA33E9" w:rsidRPr="00A919CF">
        <w:rPr>
          <w:sz w:val="24"/>
          <w:szCs w:val="24"/>
        </w:rPr>
        <w:t xml:space="preserve"> 1099 form (such as 1099-DIV, 1099-B, 1099-G, 1099-INT, 1099-MISC,</w:t>
      </w:r>
      <w:r w:rsidR="00306D7F">
        <w:rPr>
          <w:sz w:val="24"/>
          <w:szCs w:val="24"/>
        </w:rPr>
        <w:t xml:space="preserve"> </w:t>
      </w:r>
      <w:r w:rsidR="00DA33E9" w:rsidRPr="00A919CF">
        <w:rPr>
          <w:sz w:val="24"/>
          <w:szCs w:val="24"/>
        </w:rPr>
        <w:t>1099- OID, 1099-PATR or 1099-R) must report such form information to MRS for Maine residents and recipients of payments sourced to Maine.</w:t>
      </w:r>
    </w:p>
    <w:p w14:paraId="339108B5" w14:textId="77777777" w:rsidR="00FE334B" w:rsidRPr="00A919CF" w:rsidRDefault="00FE334B" w:rsidP="00012370">
      <w:pPr>
        <w:pStyle w:val="BodyText"/>
        <w:spacing w:before="11"/>
      </w:pPr>
    </w:p>
    <w:p w14:paraId="5C5B66FF" w14:textId="24E5FBDE" w:rsidR="00FE334B" w:rsidRPr="00A919CF" w:rsidRDefault="0093380C" w:rsidP="00012370">
      <w:pPr>
        <w:pStyle w:val="ListParagraph"/>
        <w:tabs>
          <w:tab w:val="left" w:pos="2160"/>
        </w:tabs>
        <w:ind w:left="2880" w:hanging="720"/>
        <w:rPr>
          <w:sz w:val="24"/>
          <w:szCs w:val="24"/>
        </w:rPr>
      </w:pPr>
      <w:r w:rsidRPr="00A919CF">
        <w:rPr>
          <w:b/>
          <w:bCs/>
          <w:sz w:val="24"/>
          <w:szCs w:val="24"/>
        </w:rPr>
        <w:t>(c)</w:t>
      </w:r>
      <w:r w:rsidRPr="00A919CF">
        <w:rPr>
          <w:sz w:val="24"/>
          <w:szCs w:val="24"/>
        </w:rPr>
        <w:t xml:space="preserve"> </w:t>
      </w:r>
      <w:r w:rsidR="007662FB" w:rsidRPr="00A919CF">
        <w:rPr>
          <w:sz w:val="24"/>
          <w:szCs w:val="24"/>
        </w:rPr>
        <w:tab/>
      </w:r>
      <w:r w:rsidR="00DA33E9" w:rsidRPr="00A919CF">
        <w:rPr>
          <w:sz w:val="24"/>
          <w:szCs w:val="24"/>
        </w:rPr>
        <w:t>A payer who is licensed to conduct pari-mutuel wagering pursuant to</w:t>
      </w:r>
      <w:r w:rsidR="00DA33E9" w:rsidRPr="00A919CF">
        <w:rPr>
          <w:spacing w:val="-15"/>
          <w:sz w:val="24"/>
          <w:szCs w:val="24"/>
        </w:rPr>
        <w:t xml:space="preserve"> </w:t>
      </w:r>
      <w:r w:rsidR="00DA33E9" w:rsidRPr="00A919CF">
        <w:rPr>
          <w:sz w:val="24"/>
          <w:szCs w:val="24"/>
        </w:rPr>
        <w:t>8</w:t>
      </w:r>
      <w:r w:rsidR="007662FB" w:rsidRPr="00A919CF">
        <w:rPr>
          <w:sz w:val="24"/>
          <w:szCs w:val="24"/>
        </w:rPr>
        <w:t xml:space="preserve"> </w:t>
      </w:r>
      <w:r w:rsidR="00DA33E9" w:rsidRPr="00A919CF">
        <w:rPr>
          <w:sz w:val="24"/>
          <w:szCs w:val="24"/>
        </w:rPr>
        <w:t>M.R.S. §§ 271 or 275-D, or who is licensed to operate a slot machine</w:t>
      </w:r>
      <w:r w:rsidR="00F82B4F" w:rsidRPr="00A919CF">
        <w:rPr>
          <w:sz w:val="24"/>
          <w:szCs w:val="24"/>
        </w:rPr>
        <w:t xml:space="preserve"> </w:t>
      </w:r>
      <w:r w:rsidR="00DA33E9" w:rsidRPr="00A919CF">
        <w:rPr>
          <w:sz w:val="24"/>
          <w:szCs w:val="24"/>
        </w:rPr>
        <w:t>pursuant to 8 M.R.S.</w:t>
      </w:r>
      <w:r w:rsidR="00C463D8" w:rsidRPr="00A919CF">
        <w:rPr>
          <w:sz w:val="24"/>
          <w:szCs w:val="24"/>
        </w:rPr>
        <w:t>,</w:t>
      </w:r>
      <w:r w:rsidR="00DA33E9" w:rsidRPr="00A919CF">
        <w:rPr>
          <w:sz w:val="24"/>
          <w:szCs w:val="24"/>
        </w:rPr>
        <w:t xml:space="preserve"> chapter 31, subchapter 2, must report Form W-2G information to MRS for each payee for whom a statement is required to be provided to the payee under federal </w:t>
      </w:r>
      <w:r w:rsidR="00D503DF" w:rsidRPr="00A919CF">
        <w:rPr>
          <w:sz w:val="24"/>
          <w:szCs w:val="24"/>
        </w:rPr>
        <w:t xml:space="preserve">law or </w:t>
      </w:r>
      <w:r w:rsidR="00DA33E9" w:rsidRPr="00A919CF">
        <w:rPr>
          <w:sz w:val="24"/>
          <w:szCs w:val="24"/>
        </w:rPr>
        <w:t>regulation.</w:t>
      </w:r>
    </w:p>
    <w:p w14:paraId="398B35DB" w14:textId="77777777" w:rsidR="00FE334B" w:rsidRPr="00A919CF" w:rsidRDefault="00FE334B" w:rsidP="00012370">
      <w:pPr>
        <w:pStyle w:val="BodyText"/>
        <w:spacing w:before="10"/>
      </w:pPr>
    </w:p>
    <w:p w14:paraId="7EEC0C55" w14:textId="024A9436" w:rsidR="00F711AF" w:rsidRPr="00A919CF" w:rsidRDefault="0093380C" w:rsidP="00F711AF">
      <w:pPr>
        <w:pStyle w:val="ListParagraph"/>
        <w:tabs>
          <w:tab w:val="left" w:pos="2160"/>
        </w:tabs>
        <w:ind w:left="2880" w:hanging="720"/>
        <w:rPr>
          <w:sz w:val="24"/>
          <w:szCs w:val="24"/>
        </w:rPr>
      </w:pPr>
      <w:r w:rsidRPr="00A919CF">
        <w:rPr>
          <w:b/>
          <w:bCs/>
          <w:sz w:val="24"/>
          <w:szCs w:val="24"/>
        </w:rPr>
        <w:t>(d)</w:t>
      </w:r>
      <w:r w:rsidRPr="00A919CF">
        <w:rPr>
          <w:sz w:val="24"/>
          <w:szCs w:val="24"/>
        </w:rPr>
        <w:t xml:space="preserve"> </w:t>
      </w:r>
      <w:r w:rsidR="004419DD" w:rsidRPr="00A919CF">
        <w:rPr>
          <w:sz w:val="24"/>
          <w:szCs w:val="24"/>
        </w:rPr>
        <w:tab/>
      </w:r>
      <w:r w:rsidR="00DA33E9" w:rsidRPr="00A919CF">
        <w:rPr>
          <w:sz w:val="24"/>
          <w:szCs w:val="24"/>
        </w:rPr>
        <w:t xml:space="preserve">Any </w:t>
      </w:r>
      <w:proofErr w:type="spellStart"/>
      <w:r w:rsidR="00DA33E9" w:rsidRPr="00A919CF">
        <w:rPr>
          <w:sz w:val="24"/>
          <w:szCs w:val="24"/>
        </w:rPr>
        <w:t>payer</w:t>
      </w:r>
      <w:proofErr w:type="spellEnd"/>
      <w:r w:rsidR="00DA33E9" w:rsidRPr="00A919CF">
        <w:rPr>
          <w:sz w:val="24"/>
          <w:szCs w:val="24"/>
        </w:rPr>
        <w:t xml:space="preserve"> who withheld Maine income tax from any payee during the year and did not report the amount of Maine withholding for each of those employees or payees on Form 941</w:t>
      </w:r>
      <w:r w:rsidR="00DA33E9" w:rsidRPr="00A919CF">
        <w:rPr>
          <w:strike/>
          <w:sz w:val="24"/>
          <w:szCs w:val="24"/>
        </w:rPr>
        <w:t>-</w:t>
      </w:r>
      <w:r w:rsidR="00DA33E9" w:rsidRPr="00A919CF">
        <w:rPr>
          <w:sz w:val="24"/>
          <w:szCs w:val="24"/>
        </w:rPr>
        <w:t>ME, Schedule 2 must report annual payee statement information (Forms W-2 and 1099 series) with MRS for all payees who are Maine residents or who received Maine</w:t>
      </w:r>
      <w:r w:rsidR="00B65333" w:rsidRPr="00A919CF">
        <w:rPr>
          <w:sz w:val="24"/>
          <w:szCs w:val="24"/>
        </w:rPr>
        <w:t>-</w:t>
      </w:r>
      <w:r w:rsidR="00DA33E9" w:rsidRPr="00A919CF">
        <w:rPr>
          <w:sz w:val="24"/>
          <w:szCs w:val="24"/>
        </w:rPr>
        <w:t>source</w:t>
      </w:r>
      <w:r w:rsidR="00DA33E9" w:rsidRPr="00A919CF">
        <w:rPr>
          <w:spacing w:val="-7"/>
          <w:sz w:val="24"/>
          <w:szCs w:val="24"/>
        </w:rPr>
        <w:t xml:space="preserve"> </w:t>
      </w:r>
      <w:r w:rsidR="00DA33E9" w:rsidRPr="00A919CF">
        <w:rPr>
          <w:sz w:val="24"/>
          <w:szCs w:val="24"/>
        </w:rPr>
        <w:t>income.</w:t>
      </w:r>
    </w:p>
    <w:p w14:paraId="3E669A8D" w14:textId="39808CA0" w:rsidR="00FE334B" w:rsidRPr="00A919CF" w:rsidRDefault="00BF0019" w:rsidP="001F4E5E">
      <w:pPr>
        <w:pStyle w:val="ListParagraph"/>
        <w:tabs>
          <w:tab w:val="left" w:pos="1440"/>
        </w:tabs>
        <w:ind w:left="2160" w:hanging="720"/>
      </w:pPr>
      <w:r w:rsidRPr="00A919CF">
        <w:rPr>
          <w:b/>
          <w:bCs/>
          <w:sz w:val="24"/>
          <w:szCs w:val="24"/>
        </w:rPr>
        <w:lastRenderedPageBreak/>
        <w:t>2.</w:t>
      </w:r>
      <w:r w:rsidRPr="00A919CF">
        <w:rPr>
          <w:b/>
          <w:bCs/>
          <w:sz w:val="24"/>
          <w:szCs w:val="24"/>
        </w:rPr>
        <w:tab/>
        <w:t>Penalty.</w:t>
      </w:r>
      <w:r w:rsidRPr="00A919CF">
        <w:rPr>
          <w:sz w:val="24"/>
          <w:szCs w:val="24"/>
        </w:rPr>
        <w:t xml:space="preserve"> A person who is required by the </w:t>
      </w:r>
      <w:r w:rsidR="00343235">
        <w:rPr>
          <w:sz w:val="24"/>
          <w:szCs w:val="24"/>
        </w:rPr>
        <w:t>A</w:t>
      </w:r>
      <w:r w:rsidRPr="00A919CF">
        <w:rPr>
          <w:sz w:val="24"/>
          <w:szCs w:val="24"/>
        </w:rPr>
        <w:t xml:space="preserve">ssessor to </w:t>
      </w:r>
      <w:r w:rsidR="00CC1F3E">
        <w:rPr>
          <w:sz w:val="24"/>
          <w:szCs w:val="24"/>
        </w:rPr>
        <w:t>file</w:t>
      </w:r>
      <w:r w:rsidR="002A4F0A">
        <w:rPr>
          <w:sz w:val="24"/>
          <w:szCs w:val="24"/>
        </w:rPr>
        <w:t xml:space="preserve"> </w:t>
      </w:r>
      <w:r w:rsidRPr="00A919CF">
        <w:rPr>
          <w:sz w:val="24"/>
          <w:szCs w:val="24"/>
        </w:rPr>
        <w:t>a return of information on or after January 31, 2022</w:t>
      </w:r>
      <w:r w:rsidR="002155C3" w:rsidRPr="00A919CF">
        <w:rPr>
          <w:sz w:val="24"/>
          <w:szCs w:val="24"/>
        </w:rPr>
        <w:t>,</w:t>
      </w:r>
      <w:r w:rsidRPr="00A919CF">
        <w:rPr>
          <w:sz w:val="24"/>
          <w:szCs w:val="24"/>
        </w:rPr>
        <w:t xml:space="preserve"> in accordance with 36 M.R.S. § 5242 and this rule and who fails to do so, or willfully </w:t>
      </w:r>
      <w:r w:rsidR="00CC1F3E">
        <w:rPr>
          <w:sz w:val="24"/>
          <w:szCs w:val="24"/>
        </w:rPr>
        <w:t xml:space="preserve">files </w:t>
      </w:r>
      <w:r w:rsidRPr="00AD6DCA">
        <w:rPr>
          <w:sz w:val="24"/>
          <w:szCs w:val="24"/>
        </w:rPr>
        <w:t>a</w:t>
      </w:r>
      <w:r w:rsidRPr="00A919CF">
        <w:rPr>
          <w:sz w:val="24"/>
          <w:szCs w:val="24"/>
        </w:rPr>
        <w:t xml:space="preserve"> false or fraudulent return of information, is subject to a penalty of $50 for each such failure</w:t>
      </w:r>
      <w:r w:rsidR="004F457A" w:rsidRPr="00A919CF">
        <w:rPr>
          <w:sz w:val="24"/>
          <w:szCs w:val="24"/>
        </w:rPr>
        <w:t xml:space="preserve"> or each such</w:t>
      </w:r>
      <w:r w:rsidR="00CC1F3E">
        <w:rPr>
          <w:sz w:val="24"/>
          <w:szCs w:val="24"/>
        </w:rPr>
        <w:t xml:space="preserve"> filing</w:t>
      </w:r>
      <w:r w:rsidRPr="00A919CF">
        <w:rPr>
          <w:sz w:val="24"/>
          <w:szCs w:val="24"/>
        </w:rPr>
        <w:t xml:space="preserve">. </w:t>
      </w:r>
    </w:p>
    <w:p w14:paraId="2471C16E" w14:textId="77777777" w:rsidR="00FE334B" w:rsidRPr="00A919CF" w:rsidRDefault="00FE334B" w:rsidP="00012370">
      <w:pPr>
        <w:pStyle w:val="BodyText"/>
        <w:spacing w:before="10"/>
      </w:pPr>
    </w:p>
    <w:p w14:paraId="3B164EC3" w14:textId="5FAD2CF6" w:rsidR="00FE334B" w:rsidRPr="00A919CF" w:rsidRDefault="00542E8A" w:rsidP="00012370">
      <w:pPr>
        <w:tabs>
          <w:tab w:val="left" w:pos="720"/>
        </w:tabs>
        <w:ind w:left="1440" w:hanging="720"/>
        <w:rPr>
          <w:sz w:val="24"/>
          <w:szCs w:val="24"/>
        </w:rPr>
      </w:pPr>
      <w:r w:rsidRPr="000606AE">
        <w:rPr>
          <w:b/>
          <w:sz w:val="24"/>
          <w:szCs w:val="24"/>
        </w:rPr>
        <w:t>E</w:t>
      </w:r>
      <w:r w:rsidR="0093380C" w:rsidRPr="00A919CF">
        <w:rPr>
          <w:b/>
          <w:sz w:val="24"/>
          <w:szCs w:val="24"/>
        </w:rPr>
        <w:t xml:space="preserve">. </w:t>
      </w:r>
      <w:r w:rsidR="004419DD" w:rsidRPr="00A919CF">
        <w:rPr>
          <w:b/>
          <w:sz w:val="24"/>
          <w:szCs w:val="24"/>
        </w:rPr>
        <w:tab/>
      </w:r>
      <w:r w:rsidR="00DA33E9" w:rsidRPr="00A919CF">
        <w:rPr>
          <w:b/>
          <w:sz w:val="24"/>
          <w:szCs w:val="24"/>
        </w:rPr>
        <w:t xml:space="preserve">More frequent reporting. </w:t>
      </w:r>
      <w:r w:rsidR="00DA33E9" w:rsidRPr="00A919CF">
        <w:rPr>
          <w:sz w:val="24"/>
          <w:szCs w:val="24"/>
        </w:rPr>
        <w:t>The Assessor may require more frequent reporting if the Assessor believes that the collection of withheld taxes is in jeopardy or if the Assessor determines that any person required to deduct and withhold Maine income tax has failed to collect, truthfully account for</w:t>
      </w:r>
      <w:r w:rsidR="008C676B" w:rsidRPr="00A919CF">
        <w:rPr>
          <w:sz w:val="24"/>
          <w:szCs w:val="24"/>
        </w:rPr>
        <w:t>,</w:t>
      </w:r>
      <w:r w:rsidR="00DA33E9" w:rsidRPr="00A919CF">
        <w:rPr>
          <w:sz w:val="24"/>
          <w:szCs w:val="24"/>
        </w:rPr>
        <w:t xml:space="preserve"> or pay over such tax or</w:t>
      </w:r>
      <w:r w:rsidR="008C676B" w:rsidRPr="00A919CF">
        <w:rPr>
          <w:sz w:val="24"/>
          <w:szCs w:val="24"/>
        </w:rPr>
        <w:t xml:space="preserve"> </w:t>
      </w:r>
      <w:r w:rsidR="00CF3637" w:rsidRPr="00A919CF">
        <w:rPr>
          <w:sz w:val="24"/>
          <w:szCs w:val="24"/>
        </w:rPr>
        <w:t xml:space="preserve">has </w:t>
      </w:r>
      <w:r w:rsidR="008C676B" w:rsidRPr="00A919CF">
        <w:rPr>
          <w:sz w:val="24"/>
          <w:szCs w:val="24"/>
        </w:rPr>
        <w:t>failed to</w:t>
      </w:r>
      <w:r w:rsidR="00DA33E9" w:rsidRPr="00A919CF">
        <w:rPr>
          <w:spacing w:val="-19"/>
          <w:sz w:val="24"/>
          <w:szCs w:val="24"/>
        </w:rPr>
        <w:t xml:space="preserve"> </w:t>
      </w:r>
      <w:r w:rsidR="00DA33E9" w:rsidRPr="00A919CF">
        <w:rPr>
          <w:sz w:val="24"/>
          <w:szCs w:val="24"/>
        </w:rPr>
        <w:t>file returns in a timely</w:t>
      </w:r>
      <w:r w:rsidR="00DA33E9" w:rsidRPr="00A919CF">
        <w:rPr>
          <w:spacing w:val="-8"/>
          <w:sz w:val="24"/>
          <w:szCs w:val="24"/>
        </w:rPr>
        <w:t xml:space="preserve"> </w:t>
      </w:r>
      <w:r w:rsidR="00DA33E9" w:rsidRPr="00A919CF">
        <w:rPr>
          <w:sz w:val="24"/>
          <w:szCs w:val="24"/>
        </w:rPr>
        <w:t>manner.</w:t>
      </w:r>
    </w:p>
    <w:p w14:paraId="61D85DDA" w14:textId="77777777" w:rsidR="00FE334B" w:rsidRPr="00A919CF" w:rsidRDefault="00FE334B" w:rsidP="00012370">
      <w:pPr>
        <w:pStyle w:val="BodyText"/>
        <w:spacing w:before="4"/>
      </w:pPr>
    </w:p>
    <w:p w14:paraId="44954F9C" w14:textId="11A2D035" w:rsidR="00FE334B" w:rsidRPr="00A919CF" w:rsidRDefault="00710F22" w:rsidP="00012370">
      <w:pPr>
        <w:pStyle w:val="Heading1"/>
        <w:tabs>
          <w:tab w:val="left" w:pos="720"/>
        </w:tabs>
        <w:ind w:left="720"/>
      </w:pPr>
      <w:r w:rsidRPr="00A919CF">
        <w:tab/>
      </w:r>
      <w:r w:rsidR="000B2502" w:rsidRPr="000606AE">
        <w:t>F</w:t>
      </w:r>
      <w:r w:rsidR="0093380C" w:rsidRPr="00A919CF">
        <w:t xml:space="preserve">. </w:t>
      </w:r>
      <w:r w:rsidRPr="00A919CF">
        <w:tab/>
      </w:r>
      <w:r w:rsidR="00DA33E9" w:rsidRPr="00A919CF">
        <w:t>Adjustment of</w:t>
      </w:r>
      <w:r w:rsidR="00DA33E9" w:rsidRPr="00A919CF">
        <w:rPr>
          <w:spacing w:val="-12"/>
        </w:rPr>
        <w:t xml:space="preserve"> </w:t>
      </w:r>
      <w:r w:rsidR="00DA33E9" w:rsidRPr="00A919CF">
        <w:t>overpayments</w:t>
      </w:r>
    </w:p>
    <w:p w14:paraId="2F1BDE3A" w14:textId="77777777" w:rsidR="00FE334B" w:rsidRPr="00A919CF" w:rsidRDefault="00FE334B" w:rsidP="00012370">
      <w:pPr>
        <w:pStyle w:val="BodyText"/>
        <w:spacing w:before="6"/>
        <w:rPr>
          <w:b/>
        </w:rPr>
      </w:pPr>
    </w:p>
    <w:p w14:paraId="5B2926A5" w14:textId="0D6DA0F7" w:rsidR="00FE334B" w:rsidRPr="00A919CF" w:rsidRDefault="0093380C" w:rsidP="00012370">
      <w:pPr>
        <w:pStyle w:val="ListParagraph"/>
        <w:tabs>
          <w:tab w:val="left" w:pos="1440"/>
        </w:tabs>
        <w:ind w:left="2160" w:hanging="720"/>
        <w:rPr>
          <w:sz w:val="24"/>
          <w:szCs w:val="24"/>
        </w:rPr>
      </w:pPr>
      <w:r w:rsidRPr="00A919CF">
        <w:rPr>
          <w:b/>
          <w:sz w:val="24"/>
          <w:szCs w:val="24"/>
        </w:rPr>
        <w:t xml:space="preserve">1. </w:t>
      </w:r>
      <w:r w:rsidR="00710F22" w:rsidRPr="00A919CF">
        <w:rPr>
          <w:b/>
          <w:sz w:val="24"/>
          <w:szCs w:val="24"/>
        </w:rPr>
        <w:tab/>
      </w:r>
      <w:r w:rsidR="00DA33E9" w:rsidRPr="00A919CF">
        <w:rPr>
          <w:b/>
          <w:sz w:val="24"/>
          <w:szCs w:val="24"/>
        </w:rPr>
        <w:t xml:space="preserve">Within a reporting period. </w:t>
      </w:r>
      <w:r w:rsidR="00DA33E9" w:rsidRPr="00A919CF">
        <w:rPr>
          <w:spacing w:val="-3"/>
          <w:sz w:val="24"/>
          <w:szCs w:val="24"/>
        </w:rPr>
        <w:t xml:space="preserve">If </w:t>
      </w:r>
      <w:r w:rsidR="00DA33E9" w:rsidRPr="00A919CF">
        <w:rPr>
          <w:sz w:val="24"/>
          <w:szCs w:val="24"/>
        </w:rPr>
        <w:t>a payer deducts and withholds more than the correct amount of tax required by 36 M.R.S.</w:t>
      </w:r>
      <w:r w:rsidR="00C463D8" w:rsidRPr="00A919CF">
        <w:rPr>
          <w:sz w:val="24"/>
          <w:szCs w:val="24"/>
        </w:rPr>
        <w:t>,</w:t>
      </w:r>
      <w:r w:rsidR="00DA33E9" w:rsidRPr="00A919CF">
        <w:rPr>
          <w:sz w:val="24"/>
          <w:szCs w:val="24"/>
        </w:rPr>
        <w:t xml:space="preserve"> chapter 827 from a payee </w:t>
      </w:r>
      <w:r w:rsidR="00F72AA1" w:rsidRPr="00A919CF">
        <w:rPr>
          <w:sz w:val="24"/>
          <w:szCs w:val="24"/>
        </w:rPr>
        <w:t xml:space="preserve">but </w:t>
      </w:r>
      <w:r w:rsidR="00DA33E9" w:rsidRPr="00A919CF">
        <w:rPr>
          <w:sz w:val="24"/>
          <w:szCs w:val="24"/>
        </w:rPr>
        <w:t xml:space="preserve">repays the amount of the overcollection to the payee before the return for the period is filed with the Assessor and obtains a written receipt from the payee, the employer or other payer need not report on the return, or pay to the Assessor, the amount of the overcollection. Any overcollection not repaid to and receipted </w:t>
      </w:r>
      <w:r w:rsidR="00D503DF" w:rsidRPr="00A919CF">
        <w:rPr>
          <w:sz w:val="24"/>
          <w:szCs w:val="24"/>
        </w:rPr>
        <w:t xml:space="preserve">in writing </w:t>
      </w:r>
      <w:r w:rsidR="00DA33E9" w:rsidRPr="00A919CF">
        <w:rPr>
          <w:sz w:val="24"/>
          <w:szCs w:val="24"/>
        </w:rPr>
        <w:t>by the payee must be reported and paid to the Assessor with the return for the return period in which the overcollection was</w:t>
      </w:r>
      <w:r w:rsidR="00DA33E9" w:rsidRPr="00A919CF">
        <w:rPr>
          <w:spacing w:val="-14"/>
          <w:sz w:val="24"/>
          <w:szCs w:val="24"/>
        </w:rPr>
        <w:t xml:space="preserve"> </w:t>
      </w:r>
      <w:r w:rsidR="00DA33E9" w:rsidRPr="00A919CF">
        <w:rPr>
          <w:sz w:val="24"/>
          <w:szCs w:val="24"/>
        </w:rPr>
        <w:t>made.</w:t>
      </w:r>
    </w:p>
    <w:p w14:paraId="54BC5E08" w14:textId="77777777" w:rsidR="00FE334B" w:rsidRPr="00A919CF" w:rsidRDefault="00FE334B" w:rsidP="00012370">
      <w:pPr>
        <w:pStyle w:val="BodyText"/>
        <w:spacing w:before="10"/>
      </w:pPr>
    </w:p>
    <w:p w14:paraId="418849EA" w14:textId="1B715B74" w:rsidR="00FE334B" w:rsidRDefault="0093380C" w:rsidP="00012370">
      <w:pPr>
        <w:pStyle w:val="ListParagraph"/>
        <w:tabs>
          <w:tab w:val="left" w:pos="1440"/>
        </w:tabs>
        <w:spacing w:before="1"/>
        <w:ind w:left="2160" w:hanging="720"/>
        <w:rPr>
          <w:sz w:val="24"/>
          <w:szCs w:val="24"/>
        </w:rPr>
      </w:pPr>
      <w:r w:rsidRPr="00A919CF">
        <w:rPr>
          <w:b/>
          <w:sz w:val="24"/>
          <w:szCs w:val="24"/>
        </w:rPr>
        <w:t xml:space="preserve">2. </w:t>
      </w:r>
      <w:r w:rsidR="00710F22" w:rsidRPr="00A919CF">
        <w:rPr>
          <w:b/>
          <w:sz w:val="24"/>
          <w:szCs w:val="24"/>
        </w:rPr>
        <w:tab/>
      </w:r>
      <w:r w:rsidR="00DA33E9" w:rsidRPr="00A919CF">
        <w:rPr>
          <w:b/>
          <w:sz w:val="24"/>
          <w:szCs w:val="24"/>
        </w:rPr>
        <w:t xml:space="preserve">Within a calendar year. </w:t>
      </w:r>
      <w:r w:rsidR="00DA33E9" w:rsidRPr="00A919CF">
        <w:rPr>
          <w:sz w:val="24"/>
          <w:szCs w:val="24"/>
        </w:rPr>
        <w:t>If, in any return period in a calendar year, a payer deducts and withholds more than the correct amount of tax required by</w:t>
      </w:r>
      <w:r w:rsidR="00DA33E9" w:rsidRPr="00A919CF">
        <w:rPr>
          <w:spacing w:val="-16"/>
          <w:sz w:val="24"/>
          <w:szCs w:val="24"/>
        </w:rPr>
        <w:t xml:space="preserve"> </w:t>
      </w:r>
      <w:r w:rsidR="00DA33E9" w:rsidRPr="00A919CF">
        <w:rPr>
          <w:sz w:val="24"/>
          <w:szCs w:val="24"/>
        </w:rPr>
        <w:t>36</w:t>
      </w:r>
      <w:r w:rsidR="00710F22" w:rsidRPr="00A919CF">
        <w:rPr>
          <w:sz w:val="24"/>
          <w:szCs w:val="24"/>
        </w:rPr>
        <w:t xml:space="preserve"> </w:t>
      </w:r>
      <w:r w:rsidR="00DA33E9" w:rsidRPr="00A919CF">
        <w:rPr>
          <w:sz w:val="24"/>
          <w:szCs w:val="24"/>
        </w:rPr>
        <w:t>M.R.S.</w:t>
      </w:r>
      <w:r w:rsidR="00C463D8" w:rsidRPr="00A919CF">
        <w:rPr>
          <w:sz w:val="24"/>
          <w:szCs w:val="24"/>
        </w:rPr>
        <w:t>,</w:t>
      </w:r>
      <w:r w:rsidR="00DA33E9" w:rsidRPr="00A919CF">
        <w:rPr>
          <w:sz w:val="24"/>
          <w:szCs w:val="24"/>
        </w:rPr>
        <w:t xml:space="preserve"> chapter 827 from a payee and the amount of such overcollection is paid to the Assessor, the payer may reimburse th</w:t>
      </w:r>
      <w:r w:rsidR="00987167" w:rsidRPr="00A919CF">
        <w:rPr>
          <w:sz w:val="24"/>
          <w:szCs w:val="24"/>
        </w:rPr>
        <w:t xml:space="preserve">e </w:t>
      </w:r>
      <w:r w:rsidR="00DA33E9" w:rsidRPr="00A919CF">
        <w:rPr>
          <w:sz w:val="24"/>
          <w:szCs w:val="24"/>
        </w:rPr>
        <w:t>payee in any subsequent return period within the calendar year. If the amount of the overcollection is repaid to the payee, the payer must retain a written receipt showing the date and amount of the repayment. The payer may then file an amended return with the Assessor for the period in which the overcollection was made, reporting the correct amount of withholding for the period. The amended return must contain such information as is required by the instructions relating to the form. If the payer does not repay the amount of the overcollection, the payer may, within the same calendar year of the overcollection, reduce the Maine withholding amount otherwise required for</w:t>
      </w:r>
      <w:r w:rsidR="00F82B4F" w:rsidRPr="00A919CF">
        <w:rPr>
          <w:sz w:val="24"/>
          <w:szCs w:val="24"/>
        </w:rPr>
        <w:t xml:space="preserve"> </w:t>
      </w:r>
      <w:r w:rsidR="00DA33E9" w:rsidRPr="00A919CF">
        <w:rPr>
          <w:sz w:val="24"/>
          <w:szCs w:val="24"/>
        </w:rPr>
        <w:t>that calendar year by the amount of the overcollection. In this case, no amended return is required.</w:t>
      </w:r>
      <w:r w:rsidR="00455F80" w:rsidRPr="00A919CF">
        <w:rPr>
          <w:sz w:val="24"/>
          <w:szCs w:val="24"/>
        </w:rPr>
        <w:t xml:space="preserve"> For</w:t>
      </w:r>
      <w:r w:rsidR="00856DD4" w:rsidRPr="00A919CF">
        <w:rPr>
          <w:sz w:val="24"/>
          <w:szCs w:val="24"/>
        </w:rPr>
        <w:t xml:space="preserve"> information regarding claiming a refund of an</w:t>
      </w:r>
      <w:r w:rsidR="00455F80" w:rsidRPr="00A919CF">
        <w:rPr>
          <w:sz w:val="24"/>
          <w:szCs w:val="24"/>
        </w:rPr>
        <w:t xml:space="preserve"> overpayment</w:t>
      </w:r>
      <w:r w:rsidR="00856DD4" w:rsidRPr="00A919CF">
        <w:rPr>
          <w:sz w:val="24"/>
          <w:szCs w:val="24"/>
        </w:rPr>
        <w:t xml:space="preserve"> of withheld income taxes,</w:t>
      </w:r>
      <w:r w:rsidR="00455F80" w:rsidRPr="00A919CF">
        <w:rPr>
          <w:sz w:val="24"/>
          <w:szCs w:val="24"/>
        </w:rPr>
        <w:t xml:space="preserve"> see </w:t>
      </w:r>
      <w:r w:rsidR="000A1596" w:rsidRPr="00A919CF">
        <w:rPr>
          <w:sz w:val="24"/>
          <w:szCs w:val="24"/>
        </w:rPr>
        <w:t>S</w:t>
      </w:r>
      <w:r w:rsidR="00455F80" w:rsidRPr="00A919CF">
        <w:rPr>
          <w:sz w:val="24"/>
          <w:szCs w:val="24"/>
        </w:rPr>
        <w:t>ection .09(E)</w:t>
      </w:r>
      <w:r w:rsidR="000A1596" w:rsidRPr="00A919CF">
        <w:rPr>
          <w:sz w:val="24"/>
          <w:szCs w:val="24"/>
        </w:rPr>
        <w:t>, below</w:t>
      </w:r>
      <w:r w:rsidR="00455F80" w:rsidRPr="00A919CF">
        <w:rPr>
          <w:sz w:val="24"/>
          <w:szCs w:val="24"/>
        </w:rPr>
        <w:t>.</w:t>
      </w:r>
    </w:p>
    <w:p w14:paraId="3EDE762D" w14:textId="77777777" w:rsidR="000606AE" w:rsidRDefault="000606AE" w:rsidP="00012370">
      <w:pPr>
        <w:pStyle w:val="ListParagraph"/>
        <w:tabs>
          <w:tab w:val="left" w:pos="1440"/>
        </w:tabs>
        <w:spacing w:before="1"/>
        <w:ind w:left="2160" w:hanging="720"/>
        <w:rPr>
          <w:sz w:val="24"/>
          <w:szCs w:val="24"/>
        </w:rPr>
      </w:pPr>
    </w:p>
    <w:p w14:paraId="7A8883C4" w14:textId="77777777" w:rsidR="000606AE" w:rsidRPr="00A919CF" w:rsidRDefault="000606AE" w:rsidP="00012370">
      <w:pPr>
        <w:pStyle w:val="ListParagraph"/>
        <w:tabs>
          <w:tab w:val="left" w:pos="1440"/>
        </w:tabs>
        <w:spacing w:before="1"/>
        <w:ind w:left="2160" w:hanging="720"/>
        <w:rPr>
          <w:sz w:val="24"/>
          <w:szCs w:val="24"/>
        </w:rPr>
      </w:pPr>
    </w:p>
    <w:p w14:paraId="22B47185" w14:textId="37BF58A6" w:rsidR="00FE334B" w:rsidRPr="00A919CF" w:rsidRDefault="006A1E73" w:rsidP="00012370">
      <w:pPr>
        <w:pStyle w:val="Heading1"/>
        <w:tabs>
          <w:tab w:val="left" w:pos="720"/>
        </w:tabs>
        <w:ind w:left="0" w:firstLine="0"/>
      </w:pPr>
      <w:r w:rsidRPr="00A919CF">
        <w:t xml:space="preserve">.08 </w:t>
      </w:r>
      <w:r w:rsidR="007111E9" w:rsidRPr="00A919CF">
        <w:tab/>
      </w:r>
      <w:r w:rsidR="00DA33E9" w:rsidRPr="00A919CF">
        <w:t>Form</w:t>
      </w:r>
      <w:r w:rsidR="00DA33E9" w:rsidRPr="00A919CF">
        <w:rPr>
          <w:spacing w:val="-6"/>
        </w:rPr>
        <w:t xml:space="preserve"> </w:t>
      </w:r>
      <w:r w:rsidR="00DA33E9" w:rsidRPr="00A919CF">
        <w:t>W-4ME</w:t>
      </w:r>
    </w:p>
    <w:p w14:paraId="7F73BAED" w14:textId="77777777" w:rsidR="00FE334B" w:rsidRPr="00A919CF" w:rsidRDefault="00FE334B" w:rsidP="00012370">
      <w:pPr>
        <w:pStyle w:val="BodyText"/>
        <w:spacing w:before="6"/>
        <w:rPr>
          <w:b/>
        </w:rPr>
      </w:pPr>
    </w:p>
    <w:p w14:paraId="78B8AB8B" w14:textId="6233EE03" w:rsidR="00FE334B" w:rsidRPr="00A919CF" w:rsidRDefault="00710F22" w:rsidP="00012370">
      <w:pPr>
        <w:pStyle w:val="ListParagraph"/>
        <w:tabs>
          <w:tab w:val="left" w:pos="720"/>
        </w:tabs>
        <w:ind w:left="1440" w:hanging="720"/>
        <w:rPr>
          <w:sz w:val="24"/>
          <w:szCs w:val="24"/>
        </w:rPr>
      </w:pPr>
      <w:r w:rsidRPr="00A919CF">
        <w:rPr>
          <w:b/>
          <w:sz w:val="24"/>
          <w:szCs w:val="24"/>
        </w:rPr>
        <w:t xml:space="preserve">A. </w:t>
      </w:r>
      <w:r w:rsidR="00155728" w:rsidRPr="00A919CF">
        <w:rPr>
          <w:b/>
          <w:sz w:val="24"/>
          <w:szCs w:val="24"/>
        </w:rPr>
        <w:tab/>
      </w:r>
      <w:r w:rsidR="00DA33E9" w:rsidRPr="00A919CF">
        <w:rPr>
          <w:b/>
          <w:sz w:val="24"/>
          <w:szCs w:val="24"/>
        </w:rPr>
        <w:t xml:space="preserve">Maine </w:t>
      </w:r>
      <w:r w:rsidR="008D0371">
        <w:rPr>
          <w:b/>
          <w:sz w:val="24"/>
          <w:szCs w:val="24"/>
        </w:rPr>
        <w:t xml:space="preserve">Employees’ </w:t>
      </w:r>
      <w:r w:rsidR="003D5F16">
        <w:rPr>
          <w:b/>
          <w:sz w:val="24"/>
          <w:szCs w:val="24"/>
        </w:rPr>
        <w:t>W</w:t>
      </w:r>
      <w:r w:rsidR="00DA33E9" w:rsidRPr="00A919CF">
        <w:rPr>
          <w:b/>
          <w:sz w:val="24"/>
          <w:szCs w:val="24"/>
        </w:rPr>
        <w:t xml:space="preserve">ithholding </w:t>
      </w:r>
      <w:r w:rsidR="003D5F16">
        <w:rPr>
          <w:b/>
          <w:sz w:val="24"/>
          <w:szCs w:val="24"/>
        </w:rPr>
        <w:t>A</w:t>
      </w:r>
      <w:r w:rsidR="00DA33E9" w:rsidRPr="00A919CF">
        <w:rPr>
          <w:b/>
          <w:sz w:val="24"/>
          <w:szCs w:val="24"/>
        </w:rPr>
        <w:t xml:space="preserve">llowance </w:t>
      </w:r>
      <w:r w:rsidR="0054444F">
        <w:rPr>
          <w:b/>
          <w:sz w:val="24"/>
          <w:szCs w:val="24"/>
        </w:rPr>
        <w:t>C</w:t>
      </w:r>
      <w:r w:rsidR="00DA33E9" w:rsidRPr="00A919CF">
        <w:rPr>
          <w:b/>
          <w:sz w:val="24"/>
          <w:szCs w:val="24"/>
        </w:rPr>
        <w:t xml:space="preserve">ertificate (Form W-4ME). </w:t>
      </w:r>
      <w:r w:rsidR="00DA33E9" w:rsidRPr="00A919CF">
        <w:rPr>
          <w:sz w:val="24"/>
          <w:szCs w:val="24"/>
        </w:rPr>
        <w:t xml:space="preserve">A </w:t>
      </w:r>
      <w:r w:rsidR="00DA33E9" w:rsidRPr="00A919CF">
        <w:rPr>
          <w:sz w:val="24"/>
          <w:szCs w:val="24"/>
        </w:rPr>
        <w:lastRenderedPageBreak/>
        <w:t xml:space="preserve">payee must furnish the payer with a signed Maine Employee’s Withholding Allowance Certificate (Form W-4ME) on the same date as the payee furnishes the payer with the required federal </w:t>
      </w:r>
      <w:r w:rsidR="009375AC" w:rsidRPr="00A919CF">
        <w:rPr>
          <w:sz w:val="24"/>
          <w:szCs w:val="24"/>
        </w:rPr>
        <w:t xml:space="preserve">Employee’s </w:t>
      </w:r>
      <w:r w:rsidR="00DA33E9" w:rsidRPr="00A919CF">
        <w:rPr>
          <w:sz w:val="24"/>
          <w:szCs w:val="24"/>
        </w:rPr>
        <w:t>Withholding Certificate (Form W-4 or</w:t>
      </w:r>
      <w:r w:rsidR="00DA33E9" w:rsidRPr="00A919CF">
        <w:rPr>
          <w:spacing w:val="-18"/>
          <w:sz w:val="24"/>
          <w:szCs w:val="24"/>
        </w:rPr>
        <w:t xml:space="preserve"> </w:t>
      </w:r>
      <w:r w:rsidR="00DA33E9" w:rsidRPr="00A919CF">
        <w:rPr>
          <w:sz w:val="24"/>
          <w:szCs w:val="24"/>
        </w:rPr>
        <w:t xml:space="preserve">W-4P). The payee must indicate on the Maine certificate the same marital status claimed on the federal certificate, except that a married payee may elect withholding at the higher single rate on the Maine certificate by </w:t>
      </w:r>
      <w:r w:rsidR="007C159D" w:rsidRPr="00491D3A">
        <w:rPr>
          <w:sz w:val="24"/>
          <w:szCs w:val="24"/>
        </w:rPr>
        <w:t>checking</w:t>
      </w:r>
      <w:r w:rsidR="007C159D" w:rsidRPr="00160789">
        <w:rPr>
          <w:sz w:val="24"/>
          <w:szCs w:val="24"/>
        </w:rPr>
        <w:t xml:space="preserve"> </w:t>
      </w:r>
      <w:r w:rsidR="00DA33E9" w:rsidRPr="00A919CF">
        <w:rPr>
          <w:sz w:val="24"/>
          <w:szCs w:val="24"/>
        </w:rPr>
        <w:t>the “married</w:t>
      </w:r>
      <w:r w:rsidR="007C159D">
        <w:rPr>
          <w:sz w:val="24"/>
          <w:szCs w:val="24"/>
        </w:rPr>
        <w:t>,</w:t>
      </w:r>
      <w:r w:rsidR="00DA33E9" w:rsidRPr="00A919CF">
        <w:rPr>
          <w:sz w:val="24"/>
          <w:szCs w:val="24"/>
        </w:rPr>
        <w:t xml:space="preserve"> but </w:t>
      </w:r>
      <w:r w:rsidR="007C159D" w:rsidRPr="007C159D">
        <w:rPr>
          <w:sz w:val="24"/>
          <w:szCs w:val="24"/>
        </w:rPr>
        <w:t>withholding</w:t>
      </w:r>
      <w:r w:rsidR="007C159D">
        <w:rPr>
          <w:sz w:val="24"/>
          <w:szCs w:val="24"/>
        </w:rPr>
        <w:t xml:space="preserve"> </w:t>
      </w:r>
      <w:r w:rsidR="00DA33E9" w:rsidRPr="00A919CF">
        <w:rPr>
          <w:sz w:val="24"/>
          <w:szCs w:val="24"/>
        </w:rPr>
        <w:t xml:space="preserve">at </w:t>
      </w:r>
      <w:r w:rsidR="007C159D" w:rsidRPr="007C159D">
        <w:rPr>
          <w:sz w:val="24"/>
          <w:szCs w:val="24"/>
        </w:rPr>
        <w:t>higher</w:t>
      </w:r>
      <w:r w:rsidR="007C159D">
        <w:rPr>
          <w:sz w:val="24"/>
          <w:szCs w:val="24"/>
        </w:rPr>
        <w:t xml:space="preserve"> </w:t>
      </w:r>
      <w:r w:rsidR="00DA33E9" w:rsidRPr="00A919CF">
        <w:rPr>
          <w:sz w:val="24"/>
          <w:szCs w:val="24"/>
        </w:rPr>
        <w:t>single rate”</w:t>
      </w:r>
      <w:r w:rsidR="007C159D" w:rsidRPr="007C159D">
        <w:rPr>
          <w:sz w:val="24"/>
          <w:szCs w:val="24"/>
        </w:rPr>
        <w:t xml:space="preserve"> box</w:t>
      </w:r>
      <w:r w:rsidR="00DA33E9" w:rsidRPr="00A919CF">
        <w:rPr>
          <w:sz w:val="24"/>
          <w:szCs w:val="24"/>
        </w:rPr>
        <w:t>. The Maine certificate must also list the number of withholding allowances the payee claims for Maine withholding</w:t>
      </w:r>
      <w:r w:rsidR="004E5265" w:rsidRPr="00A919CF">
        <w:rPr>
          <w:sz w:val="24"/>
          <w:szCs w:val="24"/>
        </w:rPr>
        <w:t xml:space="preserve">, </w:t>
      </w:r>
      <w:r w:rsidR="00997384" w:rsidRPr="00A919CF">
        <w:rPr>
          <w:sz w:val="24"/>
          <w:szCs w:val="24"/>
        </w:rPr>
        <w:t xml:space="preserve">as determined </w:t>
      </w:r>
      <w:r w:rsidR="00DA33E9" w:rsidRPr="00A919CF">
        <w:rPr>
          <w:sz w:val="24"/>
          <w:szCs w:val="24"/>
        </w:rPr>
        <w:t xml:space="preserve">in accordance with </w:t>
      </w:r>
      <w:r w:rsidR="006D615E" w:rsidRPr="00A919CF">
        <w:rPr>
          <w:sz w:val="24"/>
          <w:szCs w:val="24"/>
        </w:rPr>
        <w:t>this rule</w:t>
      </w:r>
      <w:r w:rsidR="00157F22" w:rsidRPr="00A919CF">
        <w:rPr>
          <w:sz w:val="24"/>
          <w:szCs w:val="24"/>
        </w:rPr>
        <w:t>.</w:t>
      </w:r>
    </w:p>
    <w:p w14:paraId="5F99FE69" w14:textId="77777777" w:rsidR="00FE334B" w:rsidRPr="00A919CF" w:rsidRDefault="00FE334B" w:rsidP="00012370">
      <w:pPr>
        <w:pStyle w:val="BodyText"/>
      </w:pPr>
    </w:p>
    <w:p w14:paraId="31C1F95B" w14:textId="234B459F" w:rsidR="00FE334B" w:rsidRPr="00A919CF" w:rsidRDefault="00DA33E9" w:rsidP="00012370">
      <w:pPr>
        <w:pStyle w:val="BodyText"/>
        <w:ind w:left="1440"/>
      </w:pPr>
      <w:r w:rsidRPr="00A919CF">
        <w:t>If the payee is required to provide the payer with a revised federal Form W-4 or W-4P because of a change in status</w:t>
      </w:r>
      <w:r w:rsidR="00694851" w:rsidRPr="00A919CF">
        <w:t xml:space="preserve"> and that change </w:t>
      </w:r>
      <w:r w:rsidR="00830860" w:rsidRPr="00A919CF">
        <w:t xml:space="preserve">also </w:t>
      </w:r>
      <w:r w:rsidR="005D6930" w:rsidRPr="00A919CF">
        <w:t>affects</w:t>
      </w:r>
      <w:r w:rsidR="00694851" w:rsidRPr="00A919CF">
        <w:t xml:space="preserve"> information contained on the payee’s Form W-4ME</w:t>
      </w:r>
      <w:r w:rsidRPr="00A919CF">
        <w:t>, the payee must</w:t>
      </w:r>
      <w:r w:rsidR="004E5265" w:rsidRPr="00A919CF">
        <w:t xml:space="preserve"> </w:t>
      </w:r>
      <w:r w:rsidRPr="00A919CF">
        <w:t>complete a new Form W-4ME on the same date to reflect the same change. The revised Form W-4ME takes effect on the same date as the revised federal Form W-4 or W-4P.</w:t>
      </w:r>
    </w:p>
    <w:p w14:paraId="7987F185" w14:textId="77777777" w:rsidR="00FC17E8" w:rsidRPr="00A919CF" w:rsidRDefault="00FC17E8" w:rsidP="00012370">
      <w:pPr>
        <w:pStyle w:val="BodyText"/>
        <w:ind w:left="859"/>
      </w:pPr>
    </w:p>
    <w:p w14:paraId="6F4976DF" w14:textId="6BB62D50" w:rsidR="00FC17E8" w:rsidRPr="00A919CF" w:rsidRDefault="009615BF" w:rsidP="00012370">
      <w:pPr>
        <w:pStyle w:val="BodyText"/>
        <w:ind w:left="1440"/>
      </w:pPr>
      <w:r w:rsidRPr="00A919CF">
        <w:t xml:space="preserve">For individuals who do not qualify for a Maine exemption from withholding, </w:t>
      </w:r>
      <w:r w:rsidR="00D2127C" w:rsidRPr="00A919CF">
        <w:t xml:space="preserve">the </w:t>
      </w:r>
      <w:r w:rsidR="001211EB" w:rsidRPr="00A919CF">
        <w:t xml:space="preserve">maximum </w:t>
      </w:r>
      <w:r w:rsidR="00D2127C" w:rsidRPr="00A919CF">
        <w:t xml:space="preserve">number of </w:t>
      </w:r>
      <w:r w:rsidR="00FC17E8" w:rsidRPr="00A919CF">
        <w:t xml:space="preserve">Maine </w:t>
      </w:r>
      <w:r w:rsidRPr="00A919CF">
        <w:t xml:space="preserve">withholding allowances </w:t>
      </w:r>
      <w:r w:rsidR="00D2127C" w:rsidRPr="00A919CF">
        <w:t>is calculated</w:t>
      </w:r>
      <w:r w:rsidRPr="00A919CF">
        <w:t xml:space="preserve"> </w:t>
      </w:r>
      <w:r w:rsidR="00184CF8" w:rsidRPr="00A919CF">
        <w:t>as follows</w:t>
      </w:r>
      <w:r w:rsidRPr="00A919CF">
        <w:t>:</w:t>
      </w:r>
    </w:p>
    <w:p w14:paraId="70623714" w14:textId="77777777" w:rsidR="00E43486" w:rsidRPr="00A919CF" w:rsidRDefault="00E43486" w:rsidP="00012370">
      <w:pPr>
        <w:pStyle w:val="BodyText"/>
        <w:ind w:left="859"/>
      </w:pPr>
    </w:p>
    <w:p w14:paraId="02E7F407" w14:textId="538FA8CA" w:rsidR="00E43486" w:rsidRPr="00A919CF" w:rsidRDefault="005A6E7E" w:rsidP="00012370">
      <w:pPr>
        <w:pStyle w:val="BodyText"/>
        <w:ind w:left="2160" w:hanging="720"/>
      </w:pPr>
      <w:r w:rsidRPr="00A919CF">
        <w:rPr>
          <w:b/>
          <w:bCs/>
        </w:rPr>
        <w:t>1.</w:t>
      </w:r>
      <w:r w:rsidRPr="00A919CF">
        <w:t xml:space="preserve"> </w:t>
      </w:r>
      <w:r w:rsidR="00155728" w:rsidRPr="00A919CF">
        <w:tab/>
      </w:r>
      <w:r w:rsidR="0055014B" w:rsidRPr="00A919CF">
        <w:t>A</w:t>
      </w:r>
      <w:r w:rsidR="005D6930" w:rsidRPr="00A919CF">
        <w:t>n individual</w:t>
      </w:r>
      <w:r w:rsidR="0055014B" w:rsidRPr="00A919CF">
        <w:t xml:space="preserve"> is allowed </w:t>
      </w:r>
      <w:r w:rsidR="001E562D" w:rsidRPr="00A919CF">
        <w:t>an</w:t>
      </w:r>
      <w:r w:rsidR="0055014B" w:rsidRPr="00A919CF">
        <w:t xml:space="preserve"> allowance </w:t>
      </w:r>
      <w:r w:rsidR="001E562D" w:rsidRPr="00A919CF">
        <w:t>if they</w:t>
      </w:r>
      <w:r w:rsidR="0055014B" w:rsidRPr="00A919CF">
        <w:t xml:space="preserve"> cannot be claimed as a dependent by another taxpayer</w:t>
      </w:r>
      <w:r w:rsidR="002A6832" w:rsidRPr="00A919CF">
        <w:t>;</w:t>
      </w:r>
    </w:p>
    <w:p w14:paraId="4BB55D1D" w14:textId="77777777" w:rsidR="00155728" w:rsidRPr="00A919CF" w:rsidRDefault="00155728" w:rsidP="00012370">
      <w:pPr>
        <w:pStyle w:val="BodyText"/>
        <w:ind w:left="2160" w:hanging="720"/>
      </w:pPr>
    </w:p>
    <w:p w14:paraId="51215387" w14:textId="494B40EC" w:rsidR="00EF6343" w:rsidRPr="00A919CF" w:rsidRDefault="005A6E7E" w:rsidP="00012370">
      <w:pPr>
        <w:pStyle w:val="BodyText"/>
        <w:ind w:left="2160" w:hanging="720"/>
      </w:pPr>
      <w:r w:rsidRPr="00A919CF">
        <w:rPr>
          <w:b/>
          <w:bCs/>
        </w:rPr>
        <w:t>2.</w:t>
      </w:r>
      <w:r w:rsidRPr="00A919CF">
        <w:t xml:space="preserve"> </w:t>
      </w:r>
      <w:r w:rsidR="00155728" w:rsidRPr="00A919CF">
        <w:tab/>
      </w:r>
      <w:r w:rsidR="0055014B" w:rsidRPr="00A919CF">
        <w:t>A</w:t>
      </w:r>
      <w:r w:rsidR="005D6930" w:rsidRPr="00A919CF">
        <w:t>n</w:t>
      </w:r>
      <w:r w:rsidR="003E7670" w:rsidRPr="00A919CF">
        <w:t xml:space="preserve"> </w:t>
      </w:r>
      <w:r w:rsidR="005D6930" w:rsidRPr="00A919CF">
        <w:t>individual</w:t>
      </w:r>
      <w:r w:rsidR="0055014B" w:rsidRPr="00A919CF">
        <w:t xml:space="preserve"> </w:t>
      </w:r>
      <w:r w:rsidR="00B34B9F" w:rsidRPr="00A919CF">
        <w:t>is allowed an additional</w:t>
      </w:r>
      <w:r w:rsidR="00E43486" w:rsidRPr="00A919CF">
        <w:t xml:space="preserve"> allowance for </w:t>
      </w:r>
      <w:r w:rsidR="00B34B9F" w:rsidRPr="00A919CF">
        <w:t xml:space="preserve">their </w:t>
      </w:r>
      <w:r w:rsidR="00E43486" w:rsidRPr="00A919CF">
        <w:t xml:space="preserve">spouse if </w:t>
      </w:r>
      <w:r w:rsidR="00B34B9F" w:rsidRPr="00A919CF">
        <w:t xml:space="preserve">they </w:t>
      </w:r>
      <w:r w:rsidR="00E43486" w:rsidRPr="00A919CF">
        <w:t>will file as married filing jointly</w:t>
      </w:r>
      <w:r w:rsidR="005F6BD3" w:rsidRPr="00A919CF">
        <w:t xml:space="preserve"> and the spouse</w:t>
      </w:r>
      <w:r w:rsidR="00ED4E4F" w:rsidRPr="00A919CF">
        <w:t xml:space="preserve"> cannot be claimed as a dependent by another taxpayer</w:t>
      </w:r>
      <w:r w:rsidR="002A6832" w:rsidRPr="00A919CF">
        <w:t>;</w:t>
      </w:r>
    </w:p>
    <w:p w14:paraId="20F84A94" w14:textId="77777777" w:rsidR="00155728" w:rsidRPr="00A919CF" w:rsidRDefault="00155728" w:rsidP="00012370">
      <w:pPr>
        <w:pStyle w:val="BodyText"/>
        <w:ind w:left="1219" w:firstLine="221"/>
      </w:pPr>
    </w:p>
    <w:p w14:paraId="4C0C49FD" w14:textId="3CCB2DE3" w:rsidR="00875B6A" w:rsidRPr="00A919CF" w:rsidRDefault="005A6E7E" w:rsidP="00012370">
      <w:pPr>
        <w:pStyle w:val="BodyText"/>
        <w:ind w:left="2160" w:hanging="720"/>
      </w:pPr>
      <w:r w:rsidRPr="00A919CF">
        <w:rPr>
          <w:b/>
          <w:bCs/>
        </w:rPr>
        <w:t>3.</w:t>
      </w:r>
      <w:r w:rsidRPr="00A919CF">
        <w:t xml:space="preserve"> </w:t>
      </w:r>
      <w:r w:rsidR="00155728" w:rsidRPr="00A919CF">
        <w:tab/>
      </w:r>
      <w:r w:rsidR="00583468" w:rsidRPr="00A919CF">
        <w:t>A</w:t>
      </w:r>
      <w:r w:rsidR="005D6930" w:rsidRPr="00A919CF">
        <w:t>n individual</w:t>
      </w:r>
      <w:r w:rsidR="00583468" w:rsidRPr="00A919CF">
        <w:t xml:space="preserve"> is allowed an additional allowance </w:t>
      </w:r>
      <w:r w:rsidR="00E43486" w:rsidRPr="00A919CF">
        <w:t xml:space="preserve">if </w:t>
      </w:r>
      <w:r w:rsidR="00583468" w:rsidRPr="00A919CF">
        <w:t>they</w:t>
      </w:r>
      <w:r w:rsidR="00E43486" w:rsidRPr="00A919CF">
        <w:t xml:space="preserve"> will be filing as Head of Household</w:t>
      </w:r>
      <w:r w:rsidR="002A6832" w:rsidRPr="00A919CF">
        <w:t>; and</w:t>
      </w:r>
    </w:p>
    <w:p w14:paraId="0F56A9AF" w14:textId="77777777" w:rsidR="00155728" w:rsidRPr="00A919CF" w:rsidRDefault="00155728" w:rsidP="00012370">
      <w:pPr>
        <w:pStyle w:val="BodyText"/>
        <w:ind w:left="1219" w:firstLine="221"/>
      </w:pPr>
    </w:p>
    <w:p w14:paraId="2C976D44" w14:textId="59AC2C37" w:rsidR="00875B6A" w:rsidRPr="00A919CF" w:rsidRDefault="005A6E7E" w:rsidP="00012370">
      <w:pPr>
        <w:pStyle w:val="BodyText"/>
        <w:ind w:left="2160" w:hanging="720"/>
      </w:pPr>
      <w:r w:rsidRPr="00A919CF">
        <w:rPr>
          <w:b/>
          <w:bCs/>
        </w:rPr>
        <w:t>4.</w:t>
      </w:r>
      <w:r w:rsidRPr="00A919CF">
        <w:t xml:space="preserve"> </w:t>
      </w:r>
      <w:r w:rsidR="00155728" w:rsidRPr="00A919CF">
        <w:tab/>
      </w:r>
      <w:r w:rsidR="00583468" w:rsidRPr="00A919CF">
        <w:t>A</w:t>
      </w:r>
      <w:r w:rsidR="005D6930" w:rsidRPr="00A919CF">
        <w:t>n</w:t>
      </w:r>
      <w:r w:rsidR="003E7670" w:rsidRPr="00A919CF">
        <w:t xml:space="preserve"> </w:t>
      </w:r>
      <w:r w:rsidR="005D6930" w:rsidRPr="00A919CF">
        <w:t>individual</w:t>
      </w:r>
      <w:r w:rsidR="00583468" w:rsidRPr="00A919CF">
        <w:t xml:space="preserve"> is allowed an additional allowance</w:t>
      </w:r>
      <w:r w:rsidR="00875B6A" w:rsidRPr="00A919CF">
        <w:t xml:space="preserve"> for each</w:t>
      </w:r>
      <w:r w:rsidR="00583468" w:rsidRPr="00A919CF">
        <w:t xml:space="preserve"> </w:t>
      </w:r>
      <w:r w:rsidR="00E43486" w:rsidRPr="00A919CF">
        <w:t>child and dependent for</w:t>
      </w:r>
      <w:r w:rsidR="009D0E3C" w:rsidRPr="00A919CF">
        <w:t xml:space="preserve"> whom they will be able to claim</w:t>
      </w:r>
      <w:r w:rsidR="00E43486" w:rsidRPr="00A919CF">
        <w:t xml:space="preserve"> the federal child tax credit or the federal credit for other dependents</w:t>
      </w:r>
      <w:r w:rsidR="00875B6A" w:rsidRPr="00A919CF">
        <w:t>.</w:t>
      </w:r>
    </w:p>
    <w:p w14:paraId="1445E1D7" w14:textId="77777777" w:rsidR="009615BF" w:rsidRPr="00A919CF" w:rsidRDefault="009615BF" w:rsidP="00012370">
      <w:pPr>
        <w:pStyle w:val="BodyText"/>
        <w:ind w:left="859"/>
      </w:pPr>
    </w:p>
    <w:p w14:paraId="51AB859A" w14:textId="23288337" w:rsidR="009615BF" w:rsidRPr="00A919CF" w:rsidRDefault="009615BF" w:rsidP="00012370">
      <w:pPr>
        <w:pStyle w:val="BodyText"/>
        <w:ind w:left="1440"/>
      </w:pPr>
      <w:r w:rsidRPr="00A919CF">
        <w:t>An individual may claim fewer allowances than the individual is entitled to claim without seeking approval.</w:t>
      </w:r>
      <w:r w:rsidR="000F3515" w:rsidRPr="00A919CF">
        <w:t xml:space="preserve"> </w:t>
      </w:r>
      <w:r w:rsidRPr="00A919CF">
        <w:t xml:space="preserve">An individual who wants to claim more </w:t>
      </w:r>
      <w:r w:rsidR="00C74C6C" w:rsidRPr="00A919CF">
        <w:t>allowances</w:t>
      </w:r>
      <w:r w:rsidRPr="00A919CF">
        <w:t xml:space="preserve"> than would be calculated for that individual under this rule must file a </w:t>
      </w:r>
      <w:bookmarkStart w:id="5" w:name="_Hlk45180155"/>
      <w:r w:rsidRPr="00A919CF">
        <w:t>Personal Withholding Allowance</w:t>
      </w:r>
      <w:r w:rsidR="00875B6A" w:rsidRPr="00A919CF">
        <w:t xml:space="preserve"> </w:t>
      </w:r>
      <w:r w:rsidRPr="00A919CF">
        <w:t xml:space="preserve">Variance Certificate </w:t>
      </w:r>
      <w:bookmarkEnd w:id="5"/>
      <w:r w:rsidRPr="00A919CF">
        <w:t>to obtain permission from the Assessor.</w:t>
      </w:r>
    </w:p>
    <w:p w14:paraId="3C313365" w14:textId="77777777" w:rsidR="00FE334B" w:rsidRPr="00A919CF" w:rsidRDefault="00FE334B" w:rsidP="00012370">
      <w:pPr>
        <w:pStyle w:val="BodyText"/>
        <w:spacing w:before="10"/>
      </w:pPr>
    </w:p>
    <w:p w14:paraId="468D8A59" w14:textId="1CB26A51" w:rsidR="00FE334B" w:rsidRPr="00A919CF" w:rsidRDefault="00710F22" w:rsidP="00012370">
      <w:pPr>
        <w:pStyle w:val="ListParagraph"/>
        <w:tabs>
          <w:tab w:val="left" w:pos="1440"/>
        </w:tabs>
        <w:spacing w:before="1"/>
        <w:ind w:left="1440" w:hanging="720"/>
        <w:rPr>
          <w:sz w:val="24"/>
          <w:szCs w:val="24"/>
        </w:rPr>
      </w:pPr>
      <w:r w:rsidRPr="00A919CF">
        <w:rPr>
          <w:b/>
          <w:sz w:val="24"/>
          <w:szCs w:val="24"/>
        </w:rPr>
        <w:t xml:space="preserve">B. </w:t>
      </w:r>
      <w:r w:rsidR="006062C7" w:rsidRPr="00A919CF">
        <w:rPr>
          <w:b/>
          <w:sz w:val="24"/>
          <w:szCs w:val="24"/>
        </w:rPr>
        <w:tab/>
      </w:r>
      <w:r w:rsidR="00DA33E9" w:rsidRPr="00A919CF">
        <w:rPr>
          <w:b/>
          <w:sz w:val="24"/>
          <w:szCs w:val="24"/>
        </w:rPr>
        <w:t xml:space="preserve">Submission by employer of certain Maine Forms W-4ME. </w:t>
      </w:r>
      <w:r w:rsidR="00DA33E9" w:rsidRPr="00A919CF">
        <w:rPr>
          <w:sz w:val="24"/>
          <w:szCs w:val="24"/>
        </w:rPr>
        <w:t>An employer</w:t>
      </w:r>
      <w:r w:rsidR="007C159D" w:rsidRPr="007C159D">
        <w:rPr>
          <w:sz w:val="24"/>
          <w:szCs w:val="24"/>
        </w:rPr>
        <w:t>/payer</w:t>
      </w:r>
      <w:r w:rsidR="00DA33E9" w:rsidRPr="00A919CF">
        <w:rPr>
          <w:sz w:val="24"/>
          <w:szCs w:val="24"/>
        </w:rPr>
        <w:t xml:space="preserve"> is required to submit a copy of Form W-4ME, along with a copy of any supporting information provided by the employee</w:t>
      </w:r>
      <w:r w:rsidR="007C159D" w:rsidRPr="007C159D">
        <w:rPr>
          <w:sz w:val="24"/>
          <w:szCs w:val="24"/>
        </w:rPr>
        <w:t>/payee</w:t>
      </w:r>
      <w:r w:rsidR="00DA33E9" w:rsidRPr="00A919CF">
        <w:rPr>
          <w:sz w:val="24"/>
          <w:szCs w:val="24"/>
        </w:rPr>
        <w:t>, to</w:t>
      </w:r>
      <w:r w:rsidR="00B86F0B" w:rsidRPr="00A919CF">
        <w:rPr>
          <w:sz w:val="24"/>
          <w:szCs w:val="24"/>
        </w:rPr>
        <w:t xml:space="preserve"> </w:t>
      </w:r>
      <w:r w:rsidR="00F57A55" w:rsidRPr="00A919CF">
        <w:rPr>
          <w:sz w:val="24"/>
          <w:szCs w:val="24"/>
        </w:rPr>
        <w:t>MRS</w:t>
      </w:r>
      <w:r w:rsidR="00DA33E9" w:rsidRPr="00A919CF">
        <w:rPr>
          <w:sz w:val="24"/>
          <w:szCs w:val="24"/>
        </w:rPr>
        <w:t xml:space="preserve"> if:</w:t>
      </w:r>
    </w:p>
    <w:p w14:paraId="3F015E4F" w14:textId="77777777" w:rsidR="00FE334B" w:rsidRPr="00A919CF" w:rsidRDefault="00FE334B" w:rsidP="00012370">
      <w:pPr>
        <w:pStyle w:val="BodyText"/>
      </w:pPr>
    </w:p>
    <w:p w14:paraId="328BDEB5" w14:textId="48AB984F" w:rsidR="00FE334B" w:rsidRPr="00A919CF" w:rsidRDefault="00710F22" w:rsidP="0035728B">
      <w:pPr>
        <w:pStyle w:val="ListParagraph"/>
        <w:tabs>
          <w:tab w:val="left" w:pos="1440"/>
        </w:tabs>
        <w:ind w:left="2160" w:hanging="720"/>
        <w:rPr>
          <w:sz w:val="24"/>
          <w:szCs w:val="24"/>
        </w:rPr>
      </w:pPr>
      <w:r w:rsidRPr="00A919CF">
        <w:rPr>
          <w:b/>
          <w:bCs/>
          <w:sz w:val="24"/>
          <w:szCs w:val="24"/>
        </w:rPr>
        <w:t>1.</w:t>
      </w:r>
      <w:r w:rsidRPr="00A919CF">
        <w:rPr>
          <w:sz w:val="24"/>
          <w:szCs w:val="24"/>
        </w:rPr>
        <w:t xml:space="preserve"> </w:t>
      </w:r>
      <w:r w:rsidR="006062C7" w:rsidRPr="00A919CF">
        <w:rPr>
          <w:sz w:val="24"/>
          <w:szCs w:val="24"/>
        </w:rPr>
        <w:tab/>
      </w:r>
      <w:r w:rsidR="00DA33E9" w:rsidRPr="00A919CF">
        <w:rPr>
          <w:sz w:val="24"/>
          <w:szCs w:val="24"/>
        </w:rPr>
        <w:t>The employer is required to submit a copy of federal Form W-4 to the Internal Revenue Service either by written notice or by published guidance as required by federal regulation 26 C.F.R. 31.3402(f)(2)-1(g);</w:t>
      </w:r>
      <w:r w:rsidR="00DA33E9" w:rsidRPr="00A919CF">
        <w:rPr>
          <w:spacing w:val="-12"/>
          <w:sz w:val="24"/>
          <w:szCs w:val="24"/>
        </w:rPr>
        <w:t xml:space="preserve"> </w:t>
      </w:r>
      <w:r w:rsidR="00DA33E9" w:rsidRPr="00A919CF">
        <w:rPr>
          <w:sz w:val="24"/>
          <w:szCs w:val="24"/>
        </w:rPr>
        <w:t>or</w:t>
      </w:r>
    </w:p>
    <w:p w14:paraId="3AEB8FB5" w14:textId="77777777" w:rsidR="00FE334B" w:rsidRPr="00A919CF" w:rsidRDefault="00FE334B" w:rsidP="00012370">
      <w:pPr>
        <w:pStyle w:val="BodyText"/>
        <w:spacing w:before="11"/>
      </w:pPr>
    </w:p>
    <w:p w14:paraId="79F4F74E" w14:textId="348EBC51" w:rsidR="00FE334B" w:rsidRPr="00A919CF" w:rsidRDefault="00710F22" w:rsidP="00012370">
      <w:pPr>
        <w:pStyle w:val="ListParagraph"/>
        <w:tabs>
          <w:tab w:val="left" w:pos="1440"/>
        </w:tabs>
        <w:ind w:left="2160" w:hanging="716"/>
        <w:rPr>
          <w:sz w:val="24"/>
          <w:szCs w:val="24"/>
        </w:rPr>
      </w:pPr>
      <w:r w:rsidRPr="00A919CF">
        <w:rPr>
          <w:b/>
          <w:bCs/>
          <w:sz w:val="24"/>
          <w:szCs w:val="24"/>
        </w:rPr>
        <w:t>2.</w:t>
      </w:r>
      <w:r w:rsidRPr="00A919CF">
        <w:rPr>
          <w:sz w:val="24"/>
          <w:szCs w:val="24"/>
        </w:rPr>
        <w:t xml:space="preserve"> </w:t>
      </w:r>
      <w:r w:rsidR="006062C7" w:rsidRPr="00A919CF">
        <w:rPr>
          <w:sz w:val="24"/>
          <w:szCs w:val="24"/>
        </w:rPr>
        <w:tab/>
      </w:r>
      <w:r w:rsidR="00DA33E9" w:rsidRPr="00A919CF">
        <w:rPr>
          <w:sz w:val="24"/>
          <w:szCs w:val="24"/>
        </w:rPr>
        <w:t>An employee performing personal services in Maine furnishes a Form W- 4ME to the employer containing a non-Maine address and</w:t>
      </w:r>
      <w:r w:rsidR="00A71A47" w:rsidRPr="00B210AE">
        <w:rPr>
          <w:sz w:val="24"/>
          <w:szCs w:val="24"/>
        </w:rPr>
        <w:t>,</w:t>
      </w:r>
      <w:r w:rsidR="00DA33E9" w:rsidRPr="00A919CF">
        <w:rPr>
          <w:sz w:val="24"/>
          <w:szCs w:val="24"/>
        </w:rPr>
        <w:t xml:space="preserve"> for any reason</w:t>
      </w:r>
      <w:r w:rsidR="00EB6AD2">
        <w:rPr>
          <w:sz w:val="24"/>
          <w:szCs w:val="24"/>
        </w:rPr>
        <w:t>,</w:t>
      </w:r>
      <w:r w:rsidR="00DA33E9" w:rsidRPr="00A919CF">
        <w:rPr>
          <w:sz w:val="24"/>
          <w:szCs w:val="24"/>
        </w:rPr>
        <w:t xml:space="preserve"> claims no Maine income tax is to be withheld. Submission of a Form W-4ME is not required if the employer reasonably expects that the employee will earn annual Maine-source income of less than</w:t>
      </w:r>
      <w:r w:rsidR="00DA33E9" w:rsidRPr="00A919CF">
        <w:rPr>
          <w:spacing w:val="-8"/>
          <w:sz w:val="24"/>
          <w:szCs w:val="24"/>
        </w:rPr>
        <w:t xml:space="preserve"> </w:t>
      </w:r>
      <w:r w:rsidR="00D731DA">
        <w:rPr>
          <w:sz w:val="24"/>
          <w:szCs w:val="24"/>
        </w:rPr>
        <w:t>$5,000.</w:t>
      </w:r>
    </w:p>
    <w:p w14:paraId="7D995672" w14:textId="77777777" w:rsidR="00FE334B" w:rsidRPr="00A919CF" w:rsidRDefault="00FE334B" w:rsidP="00012370">
      <w:pPr>
        <w:pStyle w:val="BodyText"/>
        <w:spacing w:before="3"/>
      </w:pPr>
    </w:p>
    <w:p w14:paraId="7E96590C" w14:textId="77777777" w:rsidR="00FE334B" w:rsidRPr="00A919CF" w:rsidRDefault="00DA33E9" w:rsidP="00012370">
      <w:pPr>
        <w:pStyle w:val="BodyText"/>
        <w:ind w:left="2160"/>
      </w:pPr>
      <w:r w:rsidRPr="00A919CF">
        <w:t>The copies of Form W-4ME required by this subsection must be submitted directly to the Withholding Unit at MRS separately from any other tax filings.</w:t>
      </w:r>
    </w:p>
    <w:p w14:paraId="68E30CBB" w14:textId="77777777" w:rsidR="00FE334B" w:rsidRPr="00A919CF" w:rsidRDefault="00FE334B" w:rsidP="00012370">
      <w:pPr>
        <w:pStyle w:val="BodyText"/>
        <w:spacing w:before="10"/>
      </w:pPr>
    </w:p>
    <w:p w14:paraId="696C4702" w14:textId="1E9A1893" w:rsidR="00FE334B" w:rsidRPr="00A919CF" w:rsidRDefault="00710F22" w:rsidP="0075581C">
      <w:pPr>
        <w:pStyle w:val="ListParagraph"/>
        <w:tabs>
          <w:tab w:val="left" w:pos="1440"/>
        </w:tabs>
        <w:ind w:left="1440" w:hanging="720"/>
        <w:rPr>
          <w:sz w:val="24"/>
          <w:szCs w:val="24"/>
        </w:rPr>
      </w:pPr>
      <w:r w:rsidRPr="00A919CF">
        <w:rPr>
          <w:b/>
          <w:sz w:val="24"/>
          <w:szCs w:val="24"/>
        </w:rPr>
        <w:t xml:space="preserve">C. </w:t>
      </w:r>
      <w:r w:rsidR="00FC0154" w:rsidRPr="00A919CF">
        <w:rPr>
          <w:b/>
          <w:sz w:val="24"/>
          <w:szCs w:val="24"/>
        </w:rPr>
        <w:tab/>
      </w:r>
      <w:r w:rsidR="00DA33E9" w:rsidRPr="00A919CF">
        <w:rPr>
          <w:b/>
          <w:sz w:val="24"/>
          <w:szCs w:val="24"/>
        </w:rPr>
        <w:t>Missing or invalid</w:t>
      </w:r>
      <w:r w:rsidR="00B374A8" w:rsidRPr="00A919CF">
        <w:rPr>
          <w:b/>
          <w:sz w:val="24"/>
          <w:szCs w:val="24"/>
        </w:rPr>
        <w:t xml:space="preserve"> </w:t>
      </w:r>
      <w:r w:rsidR="00DA33E9" w:rsidRPr="00A919CF">
        <w:rPr>
          <w:b/>
          <w:sz w:val="24"/>
          <w:szCs w:val="24"/>
        </w:rPr>
        <w:t>Form W-4</w:t>
      </w:r>
      <w:r w:rsidR="009A400F" w:rsidRPr="00A919CF">
        <w:rPr>
          <w:b/>
          <w:sz w:val="24"/>
          <w:szCs w:val="24"/>
        </w:rPr>
        <w:t>ME</w:t>
      </w:r>
      <w:r w:rsidR="00DA33E9" w:rsidRPr="00A919CF">
        <w:rPr>
          <w:b/>
          <w:sz w:val="24"/>
          <w:szCs w:val="24"/>
        </w:rPr>
        <w:t xml:space="preserve">. </w:t>
      </w:r>
      <w:r w:rsidR="00DA33E9" w:rsidRPr="00A919CF">
        <w:rPr>
          <w:spacing w:val="-3"/>
          <w:sz w:val="24"/>
          <w:szCs w:val="24"/>
        </w:rPr>
        <w:t xml:space="preserve">In </w:t>
      </w:r>
      <w:r w:rsidR="00DA33E9" w:rsidRPr="00A919CF">
        <w:rPr>
          <w:sz w:val="24"/>
          <w:szCs w:val="24"/>
        </w:rPr>
        <w:t xml:space="preserve">any of the circumstances described in this subsection, a </w:t>
      </w:r>
      <w:proofErr w:type="spellStart"/>
      <w:r w:rsidR="00DA33E9" w:rsidRPr="00A919CF">
        <w:rPr>
          <w:sz w:val="24"/>
          <w:szCs w:val="24"/>
        </w:rPr>
        <w:t>payer</w:t>
      </w:r>
      <w:proofErr w:type="spellEnd"/>
      <w:r w:rsidR="00DA33E9" w:rsidRPr="00A919CF">
        <w:rPr>
          <w:sz w:val="24"/>
          <w:szCs w:val="24"/>
        </w:rPr>
        <w:t xml:space="preserve"> must withhold as if the paye</w:t>
      </w:r>
      <w:r w:rsidR="00A53777" w:rsidRPr="00A919CF">
        <w:rPr>
          <w:sz w:val="24"/>
          <w:szCs w:val="24"/>
        </w:rPr>
        <w:t xml:space="preserve">e </w:t>
      </w:r>
      <w:r w:rsidR="00235AE5" w:rsidRPr="00A919CF">
        <w:rPr>
          <w:sz w:val="24"/>
          <w:szCs w:val="24"/>
        </w:rPr>
        <w:t>is</w:t>
      </w:r>
      <w:r w:rsidR="00DA33E9" w:rsidRPr="00A919CF">
        <w:rPr>
          <w:sz w:val="24"/>
          <w:szCs w:val="24"/>
        </w:rPr>
        <w:t xml:space="preserve"> single and claiming no allowances.  Maine income tax must be withheld at this rate</w:t>
      </w:r>
      <w:r w:rsidR="00DA33E9" w:rsidRPr="00A919CF" w:rsidDel="00252B8F">
        <w:rPr>
          <w:sz w:val="24"/>
          <w:szCs w:val="24"/>
        </w:rPr>
        <w:t xml:space="preserve"> until such time that the payee provides a valid Form W-4ME.</w:t>
      </w:r>
      <w:r w:rsidR="00FE2899">
        <w:rPr>
          <w:sz w:val="24"/>
          <w:szCs w:val="24"/>
        </w:rPr>
        <w:t>This subsection applies when</w:t>
      </w:r>
      <w:r w:rsidR="00DA33E9" w:rsidRPr="00A919CF">
        <w:rPr>
          <w:sz w:val="24"/>
          <w:szCs w:val="24"/>
        </w:rPr>
        <w:t>:</w:t>
      </w:r>
    </w:p>
    <w:p w14:paraId="79ED1933" w14:textId="77777777" w:rsidR="00FE334B" w:rsidRPr="00A919CF" w:rsidRDefault="00FE334B" w:rsidP="00012370">
      <w:pPr>
        <w:pStyle w:val="BodyText"/>
        <w:spacing w:before="10"/>
      </w:pPr>
    </w:p>
    <w:p w14:paraId="5491C5E5" w14:textId="64118D0E" w:rsidR="00162748" w:rsidRDefault="00DA33E9" w:rsidP="00162748">
      <w:pPr>
        <w:pStyle w:val="ListParagraph"/>
        <w:numPr>
          <w:ilvl w:val="0"/>
          <w:numId w:val="10"/>
        </w:numPr>
        <w:tabs>
          <w:tab w:val="left" w:pos="1440"/>
        </w:tabs>
        <w:rPr>
          <w:sz w:val="24"/>
          <w:szCs w:val="24"/>
        </w:rPr>
      </w:pPr>
      <w:r w:rsidRPr="00A919CF">
        <w:rPr>
          <w:sz w:val="24"/>
          <w:szCs w:val="24"/>
        </w:rPr>
        <w:t>The payee has not provided a valid, signed Form</w:t>
      </w:r>
      <w:r w:rsidRPr="00A919CF">
        <w:rPr>
          <w:spacing w:val="-11"/>
          <w:sz w:val="24"/>
          <w:szCs w:val="24"/>
        </w:rPr>
        <w:t xml:space="preserve"> </w:t>
      </w:r>
      <w:r w:rsidRPr="00A919CF">
        <w:rPr>
          <w:sz w:val="24"/>
          <w:szCs w:val="24"/>
        </w:rPr>
        <w:t>W-4ME;</w:t>
      </w:r>
    </w:p>
    <w:p w14:paraId="105D3405" w14:textId="137EF339" w:rsidR="00162748" w:rsidRDefault="00162748" w:rsidP="00162748">
      <w:pPr>
        <w:tabs>
          <w:tab w:val="left" w:pos="1440"/>
        </w:tabs>
        <w:rPr>
          <w:sz w:val="24"/>
          <w:szCs w:val="24"/>
        </w:rPr>
      </w:pPr>
    </w:p>
    <w:p w14:paraId="5F4E65B1" w14:textId="2F1187C4" w:rsidR="00FE334B" w:rsidRPr="00A919CF" w:rsidRDefault="00DA2AB7" w:rsidP="00012370">
      <w:pPr>
        <w:pStyle w:val="ListParagraph"/>
        <w:tabs>
          <w:tab w:val="left" w:pos="2160"/>
        </w:tabs>
        <w:ind w:left="2160" w:hanging="720"/>
        <w:rPr>
          <w:sz w:val="24"/>
          <w:szCs w:val="24"/>
        </w:rPr>
      </w:pPr>
      <w:r w:rsidRPr="00A919CF">
        <w:rPr>
          <w:b/>
          <w:bCs/>
          <w:sz w:val="24"/>
          <w:szCs w:val="24"/>
        </w:rPr>
        <w:t>2</w:t>
      </w:r>
      <w:r w:rsidR="0085660C" w:rsidRPr="00A919CF">
        <w:rPr>
          <w:b/>
          <w:bCs/>
          <w:sz w:val="24"/>
          <w:szCs w:val="24"/>
        </w:rPr>
        <w:t>.</w:t>
      </w:r>
      <w:r w:rsidR="00710F22" w:rsidRPr="00A919CF">
        <w:rPr>
          <w:sz w:val="24"/>
          <w:szCs w:val="24"/>
        </w:rPr>
        <w:t xml:space="preserve"> </w:t>
      </w:r>
      <w:r w:rsidR="005A3A9F" w:rsidRPr="00A919CF">
        <w:rPr>
          <w:sz w:val="24"/>
          <w:szCs w:val="24"/>
        </w:rPr>
        <w:tab/>
      </w:r>
      <w:r w:rsidR="00DA33E9" w:rsidRPr="00A919CF">
        <w:rPr>
          <w:sz w:val="24"/>
          <w:szCs w:val="24"/>
        </w:rPr>
        <w:t>The Assessor notifies the payer that the payee’s Form W-4ME is invalid;</w:t>
      </w:r>
      <w:r w:rsidR="00DA33E9" w:rsidRPr="00A919CF">
        <w:rPr>
          <w:spacing w:val="-20"/>
          <w:sz w:val="24"/>
          <w:szCs w:val="24"/>
        </w:rPr>
        <w:t xml:space="preserve"> </w:t>
      </w:r>
      <w:r w:rsidR="00DA33E9" w:rsidRPr="00A919CF">
        <w:rPr>
          <w:sz w:val="24"/>
          <w:szCs w:val="24"/>
        </w:rPr>
        <w:t>or</w:t>
      </w:r>
    </w:p>
    <w:p w14:paraId="5DA02C43" w14:textId="77777777" w:rsidR="00FE334B" w:rsidRPr="00A919CF" w:rsidRDefault="00FE334B" w:rsidP="00012370">
      <w:pPr>
        <w:pStyle w:val="BodyText"/>
        <w:spacing w:before="10"/>
      </w:pPr>
    </w:p>
    <w:p w14:paraId="64CEF4EF" w14:textId="7EA6CA6A" w:rsidR="00FE334B" w:rsidRPr="00A919CF" w:rsidRDefault="00710F22" w:rsidP="00012370">
      <w:pPr>
        <w:pStyle w:val="ListParagraph"/>
        <w:tabs>
          <w:tab w:val="left" w:pos="1440"/>
        </w:tabs>
        <w:ind w:left="2160" w:hanging="720"/>
        <w:rPr>
          <w:sz w:val="24"/>
          <w:szCs w:val="24"/>
        </w:rPr>
      </w:pPr>
      <w:r w:rsidRPr="00A919CF">
        <w:rPr>
          <w:b/>
          <w:bCs/>
          <w:sz w:val="24"/>
          <w:szCs w:val="24"/>
        </w:rPr>
        <w:t>3.</w:t>
      </w:r>
      <w:r w:rsidR="00106BF2" w:rsidRPr="00A919CF">
        <w:rPr>
          <w:b/>
          <w:bCs/>
          <w:sz w:val="24"/>
          <w:szCs w:val="24"/>
        </w:rPr>
        <w:tab/>
      </w:r>
      <w:r w:rsidR="00DA33E9" w:rsidRPr="00A919CF">
        <w:rPr>
          <w:sz w:val="24"/>
          <w:szCs w:val="24"/>
        </w:rPr>
        <w:t xml:space="preserve">The payee’s </w:t>
      </w:r>
      <w:r w:rsidR="009A3870" w:rsidRPr="00A919CF">
        <w:rPr>
          <w:sz w:val="24"/>
          <w:szCs w:val="24"/>
        </w:rPr>
        <w:t>Personal Withholding Allowance Variance Certificate</w:t>
      </w:r>
      <w:r w:rsidR="00DA33E9" w:rsidRPr="00A919CF">
        <w:rPr>
          <w:sz w:val="24"/>
          <w:szCs w:val="24"/>
        </w:rPr>
        <w:t xml:space="preserve"> has expired, a new variance certificate has not been approved and submitted to the payee, and the payee has not provided the payer with a valid Form</w:t>
      </w:r>
      <w:r w:rsidR="00DA33E9" w:rsidRPr="00A919CF">
        <w:rPr>
          <w:spacing w:val="-11"/>
          <w:sz w:val="24"/>
          <w:szCs w:val="24"/>
        </w:rPr>
        <w:t xml:space="preserve"> </w:t>
      </w:r>
      <w:r w:rsidR="00DA33E9" w:rsidRPr="00A919CF">
        <w:rPr>
          <w:sz w:val="24"/>
          <w:szCs w:val="24"/>
        </w:rPr>
        <w:t>W-4ME.</w:t>
      </w:r>
      <w:r w:rsidR="009A3870" w:rsidRPr="00A919CF">
        <w:rPr>
          <w:sz w:val="24"/>
          <w:szCs w:val="24"/>
        </w:rPr>
        <w:t xml:space="preserve"> </w:t>
      </w:r>
    </w:p>
    <w:p w14:paraId="5FB02E61" w14:textId="77777777" w:rsidR="009C2F1F" w:rsidRPr="00A919CF" w:rsidRDefault="009C2F1F" w:rsidP="00012370">
      <w:pPr>
        <w:pStyle w:val="ListParagraph"/>
        <w:tabs>
          <w:tab w:val="left" w:pos="1440"/>
        </w:tabs>
        <w:ind w:left="2160" w:hanging="720"/>
        <w:rPr>
          <w:sz w:val="24"/>
          <w:szCs w:val="24"/>
        </w:rPr>
      </w:pPr>
    </w:p>
    <w:p w14:paraId="7297528F" w14:textId="77777777" w:rsidR="00FE334B" w:rsidRPr="00A919CF" w:rsidRDefault="00FE334B" w:rsidP="00012370">
      <w:pPr>
        <w:pStyle w:val="BodyText"/>
        <w:spacing w:before="10"/>
      </w:pPr>
    </w:p>
    <w:p w14:paraId="32471AB5" w14:textId="5F577217" w:rsidR="00FE334B" w:rsidRPr="00A919CF" w:rsidRDefault="00DA33E9" w:rsidP="00012370">
      <w:pPr>
        <w:pStyle w:val="BodyText"/>
        <w:ind w:left="1440"/>
      </w:pPr>
      <w:r w:rsidRPr="00A919CF">
        <w:t xml:space="preserve">If at any time the Assessor determines that the amount being withheld is inadequate, the Assessor may notify the payer of that determination and inform the payer of the appropriate withholding rate. The withholding rate specified by the Assessor will then remain in effect until </w:t>
      </w:r>
      <w:r w:rsidR="001B5247">
        <w:t xml:space="preserve">the Assessor notifies </w:t>
      </w:r>
      <w:r w:rsidRPr="00A919CF">
        <w:t xml:space="preserve">the payer that the </w:t>
      </w:r>
      <w:r w:rsidR="00147994">
        <w:t xml:space="preserve">payer no longer is required to use that withholding </w:t>
      </w:r>
      <w:r w:rsidRPr="00A919CF">
        <w:t>rate. At that time</w:t>
      </w:r>
      <w:r w:rsidR="005C1330" w:rsidRPr="00A919CF">
        <w:t>,</w:t>
      </w:r>
      <w:r w:rsidRPr="00A919CF">
        <w:t xml:space="preserve"> the payee may complete a new Form W-4ME and submit it to the payer.</w:t>
      </w:r>
    </w:p>
    <w:p w14:paraId="6CD854D0" w14:textId="77777777" w:rsidR="00FE334B" w:rsidRPr="00A919CF" w:rsidRDefault="00FE334B" w:rsidP="00012370">
      <w:pPr>
        <w:pStyle w:val="BodyText"/>
        <w:spacing w:before="10"/>
      </w:pPr>
    </w:p>
    <w:p w14:paraId="423A9F35" w14:textId="38C0D3CB" w:rsidR="00FE334B" w:rsidRPr="00A919CF" w:rsidRDefault="005A6E7E" w:rsidP="00012370">
      <w:pPr>
        <w:pStyle w:val="ListParagraph"/>
        <w:ind w:left="1440" w:hanging="720"/>
        <w:rPr>
          <w:sz w:val="24"/>
          <w:szCs w:val="24"/>
        </w:rPr>
      </w:pPr>
      <w:r w:rsidRPr="00A919CF">
        <w:rPr>
          <w:b/>
          <w:sz w:val="24"/>
          <w:szCs w:val="24"/>
        </w:rPr>
        <w:t xml:space="preserve">D. </w:t>
      </w:r>
      <w:r w:rsidR="00182F00" w:rsidRPr="00A919CF">
        <w:rPr>
          <w:b/>
          <w:sz w:val="24"/>
          <w:szCs w:val="24"/>
        </w:rPr>
        <w:tab/>
      </w:r>
      <w:r w:rsidR="00DA33E9" w:rsidRPr="00A919CF">
        <w:rPr>
          <w:b/>
          <w:sz w:val="24"/>
          <w:szCs w:val="24"/>
        </w:rPr>
        <w:t xml:space="preserve">Electronic Form W-4ME. </w:t>
      </w:r>
      <w:r w:rsidR="00DA33E9" w:rsidRPr="00A919CF">
        <w:rPr>
          <w:sz w:val="24"/>
          <w:szCs w:val="24"/>
        </w:rPr>
        <w:t xml:space="preserve">A payer may establish a system for its payees to </w:t>
      </w:r>
      <w:r w:rsidR="00D43C87">
        <w:rPr>
          <w:sz w:val="24"/>
          <w:szCs w:val="24"/>
        </w:rPr>
        <w:t xml:space="preserve">submit </w:t>
      </w:r>
      <w:r w:rsidR="00DA33E9" w:rsidRPr="00A919CF">
        <w:rPr>
          <w:sz w:val="24"/>
          <w:szCs w:val="24"/>
        </w:rPr>
        <w:t>Form W-4ME</w:t>
      </w:r>
      <w:r w:rsidR="00D43C87">
        <w:rPr>
          <w:sz w:val="24"/>
          <w:szCs w:val="24"/>
        </w:rPr>
        <w:t xml:space="preserve"> to the payer</w:t>
      </w:r>
      <w:r w:rsidR="00DA33E9" w:rsidRPr="00A919CF">
        <w:rPr>
          <w:sz w:val="24"/>
          <w:szCs w:val="24"/>
        </w:rPr>
        <w:t xml:space="preserve"> electronically.  Such a system must include the</w:t>
      </w:r>
      <w:r w:rsidR="00DA33E9" w:rsidRPr="00A919CF">
        <w:rPr>
          <w:spacing w:val="-19"/>
          <w:sz w:val="24"/>
          <w:szCs w:val="24"/>
        </w:rPr>
        <w:t xml:space="preserve"> </w:t>
      </w:r>
      <w:r w:rsidR="00DA33E9" w:rsidRPr="00A919CF">
        <w:rPr>
          <w:sz w:val="24"/>
          <w:szCs w:val="24"/>
        </w:rPr>
        <w:t>following:</w:t>
      </w:r>
    </w:p>
    <w:p w14:paraId="5DFA809B" w14:textId="77777777" w:rsidR="00FE334B" w:rsidRPr="00A919CF" w:rsidRDefault="00FE334B" w:rsidP="00012370">
      <w:pPr>
        <w:pStyle w:val="BodyText"/>
        <w:spacing w:before="10"/>
      </w:pPr>
    </w:p>
    <w:p w14:paraId="6E2497AB" w14:textId="523A6C79" w:rsidR="00FE334B" w:rsidRPr="00A919CF" w:rsidRDefault="005A6E7E" w:rsidP="00012370">
      <w:pPr>
        <w:pStyle w:val="ListParagraph"/>
        <w:tabs>
          <w:tab w:val="left" w:pos="2160"/>
        </w:tabs>
        <w:ind w:left="2160" w:hanging="720"/>
        <w:rPr>
          <w:sz w:val="24"/>
          <w:szCs w:val="24"/>
        </w:rPr>
      </w:pPr>
      <w:r w:rsidRPr="00A919CF">
        <w:rPr>
          <w:b/>
          <w:bCs/>
          <w:sz w:val="24"/>
          <w:szCs w:val="24"/>
        </w:rPr>
        <w:t>1.</w:t>
      </w:r>
      <w:r w:rsidRPr="00A919CF">
        <w:rPr>
          <w:sz w:val="24"/>
          <w:szCs w:val="24"/>
        </w:rPr>
        <w:t xml:space="preserve"> </w:t>
      </w:r>
      <w:r w:rsidR="00C83AB3" w:rsidRPr="00A919CF">
        <w:rPr>
          <w:sz w:val="24"/>
          <w:szCs w:val="24"/>
        </w:rPr>
        <w:tab/>
      </w:r>
      <w:r w:rsidR="00DA33E9" w:rsidRPr="00A919CF">
        <w:rPr>
          <w:sz w:val="24"/>
          <w:szCs w:val="24"/>
        </w:rPr>
        <w:t>The electronic system must ensure that the information received by the</w:t>
      </w:r>
      <w:r w:rsidR="00DA33E9" w:rsidRPr="00A919CF">
        <w:rPr>
          <w:spacing w:val="-19"/>
          <w:sz w:val="24"/>
          <w:szCs w:val="24"/>
        </w:rPr>
        <w:t xml:space="preserve"> </w:t>
      </w:r>
      <w:r w:rsidR="00DA33E9" w:rsidRPr="00A919CF">
        <w:rPr>
          <w:sz w:val="24"/>
          <w:szCs w:val="24"/>
        </w:rPr>
        <w:t xml:space="preserve">payer reflects the information furnished by the payee and must document all occasions of payee access that result in the filing of a Form W-4ME. </w:t>
      </w:r>
      <w:r w:rsidR="00DA33E9" w:rsidRPr="00A919CF">
        <w:rPr>
          <w:spacing w:val="-6"/>
          <w:sz w:val="24"/>
          <w:szCs w:val="24"/>
        </w:rPr>
        <w:t xml:space="preserve">In </w:t>
      </w:r>
      <w:r w:rsidR="00DA33E9" w:rsidRPr="00A919CF">
        <w:rPr>
          <w:sz w:val="24"/>
          <w:szCs w:val="24"/>
        </w:rPr>
        <w:t>addition, the design and operation of the electronic system, including access procedures, must ensure with reasonable certainty that the person accessing the system and filing the Form W-4ME is the payee identified in the</w:t>
      </w:r>
      <w:r w:rsidR="00DA33E9" w:rsidRPr="00A919CF">
        <w:rPr>
          <w:spacing w:val="-21"/>
          <w:sz w:val="24"/>
          <w:szCs w:val="24"/>
        </w:rPr>
        <w:t xml:space="preserve"> </w:t>
      </w:r>
      <w:r w:rsidR="00DA33E9" w:rsidRPr="00A919CF">
        <w:rPr>
          <w:sz w:val="24"/>
          <w:szCs w:val="24"/>
        </w:rPr>
        <w:t>form.</w:t>
      </w:r>
    </w:p>
    <w:p w14:paraId="0CDB6167" w14:textId="77777777" w:rsidR="00FE334B" w:rsidRPr="00A919CF" w:rsidRDefault="00FE334B" w:rsidP="00012370">
      <w:pPr>
        <w:pStyle w:val="BodyText"/>
        <w:spacing w:before="10"/>
      </w:pPr>
    </w:p>
    <w:p w14:paraId="57345DA5" w14:textId="0EB1E754" w:rsidR="00FE334B" w:rsidRPr="00A919CF" w:rsidRDefault="005A6E7E" w:rsidP="00012370">
      <w:pPr>
        <w:pStyle w:val="ListParagraph"/>
        <w:tabs>
          <w:tab w:val="left" w:pos="2160"/>
        </w:tabs>
        <w:ind w:left="2160" w:hanging="720"/>
        <w:rPr>
          <w:sz w:val="24"/>
          <w:szCs w:val="24"/>
        </w:rPr>
      </w:pPr>
      <w:r w:rsidRPr="00A919CF">
        <w:rPr>
          <w:b/>
          <w:bCs/>
          <w:sz w:val="24"/>
          <w:szCs w:val="24"/>
        </w:rPr>
        <w:lastRenderedPageBreak/>
        <w:t>2.</w:t>
      </w:r>
      <w:r w:rsidRPr="00A919CF">
        <w:rPr>
          <w:sz w:val="24"/>
          <w:szCs w:val="24"/>
        </w:rPr>
        <w:t xml:space="preserve"> </w:t>
      </w:r>
      <w:r w:rsidR="00927112" w:rsidRPr="00A919CF">
        <w:rPr>
          <w:sz w:val="24"/>
          <w:szCs w:val="24"/>
        </w:rPr>
        <w:tab/>
      </w:r>
      <w:r w:rsidR="00DA33E9" w:rsidRPr="00A919CF">
        <w:rPr>
          <w:sz w:val="24"/>
          <w:szCs w:val="24"/>
        </w:rPr>
        <w:t>The electronic system must provide the payer with exactly the</w:t>
      </w:r>
      <w:r w:rsidR="00DA33E9" w:rsidRPr="00A919CF">
        <w:rPr>
          <w:spacing w:val="-18"/>
          <w:sz w:val="24"/>
          <w:szCs w:val="24"/>
        </w:rPr>
        <w:t xml:space="preserve"> </w:t>
      </w:r>
      <w:r w:rsidR="00DA33E9" w:rsidRPr="00A919CF">
        <w:rPr>
          <w:sz w:val="24"/>
          <w:szCs w:val="24"/>
        </w:rPr>
        <w:t>same information as the paper Form</w:t>
      </w:r>
      <w:r w:rsidR="00DA33E9" w:rsidRPr="00A919CF">
        <w:rPr>
          <w:spacing w:val="-10"/>
          <w:sz w:val="24"/>
          <w:szCs w:val="24"/>
        </w:rPr>
        <w:t xml:space="preserve"> </w:t>
      </w:r>
      <w:r w:rsidR="00DA33E9" w:rsidRPr="00A919CF">
        <w:rPr>
          <w:sz w:val="24"/>
          <w:szCs w:val="24"/>
        </w:rPr>
        <w:t>W-4ME.</w:t>
      </w:r>
    </w:p>
    <w:p w14:paraId="0EF969BF" w14:textId="77777777" w:rsidR="00FE334B" w:rsidRPr="00A919CF" w:rsidRDefault="00FE334B" w:rsidP="00012370">
      <w:pPr>
        <w:pStyle w:val="BodyText"/>
        <w:spacing w:before="10"/>
      </w:pPr>
    </w:p>
    <w:p w14:paraId="115A7FF5" w14:textId="38B17B47" w:rsidR="00FE334B" w:rsidRPr="00A919CF" w:rsidRDefault="005A6E7E" w:rsidP="00012370">
      <w:pPr>
        <w:pStyle w:val="ListParagraph"/>
        <w:ind w:left="2160" w:hanging="720"/>
        <w:rPr>
          <w:sz w:val="24"/>
          <w:szCs w:val="24"/>
        </w:rPr>
      </w:pPr>
      <w:r w:rsidRPr="00A919CF">
        <w:rPr>
          <w:b/>
          <w:bCs/>
          <w:sz w:val="24"/>
          <w:szCs w:val="24"/>
        </w:rPr>
        <w:t>3.</w:t>
      </w:r>
      <w:r w:rsidRPr="00A919CF">
        <w:rPr>
          <w:sz w:val="24"/>
          <w:szCs w:val="24"/>
        </w:rPr>
        <w:t xml:space="preserve"> </w:t>
      </w:r>
      <w:r w:rsidR="008D62B6" w:rsidRPr="00A919CF">
        <w:rPr>
          <w:sz w:val="24"/>
          <w:szCs w:val="24"/>
        </w:rPr>
        <w:tab/>
      </w:r>
      <w:r w:rsidR="00DA33E9" w:rsidRPr="00A919CF">
        <w:rPr>
          <w:sz w:val="24"/>
          <w:szCs w:val="24"/>
        </w:rPr>
        <w:t>The electronic filing must be signed by the payee under penalties of</w:t>
      </w:r>
      <w:r w:rsidR="00DA33E9" w:rsidRPr="00A919CF">
        <w:rPr>
          <w:spacing w:val="-23"/>
          <w:sz w:val="24"/>
          <w:szCs w:val="24"/>
        </w:rPr>
        <w:t xml:space="preserve"> </w:t>
      </w:r>
      <w:r w:rsidR="00DA33E9" w:rsidRPr="00A919CF">
        <w:rPr>
          <w:sz w:val="24"/>
          <w:szCs w:val="24"/>
        </w:rPr>
        <w:t>perjury.</w:t>
      </w:r>
    </w:p>
    <w:p w14:paraId="57EB9CFD" w14:textId="77777777" w:rsidR="00FE334B" w:rsidRPr="00A919CF" w:rsidRDefault="00FE334B" w:rsidP="00012370">
      <w:pPr>
        <w:pStyle w:val="BodyText"/>
        <w:spacing w:before="10"/>
      </w:pPr>
    </w:p>
    <w:p w14:paraId="7E7D727F" w14:textId="4A29CDF4" w:rsidR="00FE334B" w:rsidRPr="00A919CF" w:rsidRDefault="005A6E7E" w:rsidP="00012370">
      <w:pPr>
        <w:pStyle w:val="ListParagraph"/>
        <w:tabs>
          <w:tab w:val="left" w:pos="2880"/>
        </w:tabs>
        <w:ind w:left="2880" w:hanging="720"/>
        <w:rPr>
          <w:sz w:val="24"/>
          <w:szCs w:val="24"/>
        </w:rPr>
      </w:pPr>
      <w:r w:rsidRPr="00A919CF">
        <w:rPr>
          <w:b/>
          <w:bCs/>
          <w:sz w:val="24"/>
          <w:szCs w:val="24"/>
        </w:rPr>
        <w:t>(a)</w:t>
      </w:r>
      <w:r w:rsidRPr="00A919CF">
        <w:rPr>
          <w:sz w:val="24"/>
          <w:szCs w:val="24"/>
        </w:rPr>
        <w:t xml:space="preserve"> </w:t>
      </w:r>
      <w:r w:rsidR="005F7D87" w:rsidRPr="00A919CF">
        <w:rPr>
          <w:sz w:val="24"/>
          <w:szCs w:val="24"/>
        </w:rPr>
        <w:tab/>
      </w:r>
      <w:r w:rsidR="00DA33E9" w:rsidRPr="00A919CF">
        <w:rPr>
          <w:sz w:val="24"/>
          <w:szCs w:val="24"/>
        </w:rPr>
        <w:t>The jurat (i.e., the perjury statement) must contain the language that appears on the paper Form W-4ME. The electronic program must inform the payee that the payee must make the declaration contained in the</w:t>
      </w:r>
      <w:r w:rsidR="00DA33E9" w:rsidRPr="00A919CF">
        <w:rPr>
          <w:spacing w:val="-18"/>
          <w:sz w:val="24"/>
          <w:szCs w:val="24"/>
        </w:rPr>
        <w:t xml:space="preserve"> </w:t>
      </w:r>
      <w:r w:rsidR="00DA33E9" w:rsidRPr="00A919CF">
        <w:rPr>
          <w:sz w:val="24"/>
          <w:szCs w:val="24"/>
        </w:rPr>
        <w:t>jurat</w:t>
      </w:r>
      <w:r w:rsidR="005F7D87" w:rsidRPr="00A919CF">
        <w:rPr>
          <w:sz w:val="24"/>
          <w:szCs w:val="24"/>
        </w:rPr>
        <w:t xml:space="preserve"> </w:t>
      </w:r>
      <w:r w:rsidR="00DA33E9" w:rsidRPr="00A919CF">
        <w:rPr>
          <w:sz w:val="24"/>
          <w:szCs w:val="24"/>
        </w:rPr>
        <w:t>and that the declaration is made by signing the Form W-4ME. The instructions and the language of the jurat must immediately follow the payee’s income tax withholding selections and immediately precede the payee’s electronic signature.</w:t>
      </w:r>
    </w:p>
    <w:p w14:paraId="2D9E5D83" w14:textId="77777777" w:rsidR="00FE334B" w:rsidRPr="00A919CF" w:rsidRDefault="00FE334B" w:rsidP="00012370">
      <w:pPr>
        <w:pStyle w:val="BodyText"/>
        <w:spacing w:before="10"/>
      </w:pPr>
    </w:p>
    <w:p w14:paraId="2F76294E" w14:textId="0E8AE6CD" w:rsidR="00FE334B" w:rsidRPr="00A919CF" w:rsidRDefault="005A6E7E" w:rsidP="00012370">
      <w:pPr>
        <w:pStyle w:val="ListParagraph"/>
        <w:tabs>
          <w:tab w:val="left" w:pos="2880"/>
        </w:tabs>
        <w:ind w:left="2880" w:hanging="720"/>
        <w:rPr>
          <w:sz w:val="24"/>
          <w:szCs w:val="24"/>
        </w:rPr>
      </w:pPr>
      <w:r w:rsidRPr="00A919CF">
        <w:rPr>
          <w:b/>
          <w:bCs/>
          <w:sz w:val="24"/>
          <w:szCs w:val="24"/>
        </w:rPr>
        <w:t>(b)</w:t>
      </w:r>
      <w:r w:rsidRPr="00A919CF">
        <w:rPr>
          <w:sz w:val="24"/>
          <w:szCs w:val="24"/>
        </w:rPr>
        <w:t xml:space="preserve"> </w:t>
      </w:r>
      <w:r w:rsidR="00982E0E" w:rsidRPr="00A919CF">
        <w:rPr>
          <w:sz w:val="24"/>
          <w:szCs w:val="24"/>
        </w:rPr>
        <w:tab/>
      </w:r>
      <w:r w:rsidR="00DA33E9" w:rsidRPr="00A919CF">
        <w:rPr>
          <w:sz w:val="24"/>
          <w:szCs w:val="24"/>
        </w:rPr>
        <w:t xml:space="preserve">The electronic signature must identify the payee </w:t>
      </w:r>
      <w:r w:rsidR="00430C3F">
        <w:rPr>
          <w:sz w:val="24"/>
          <w:szCs w:val="24"/>
        </w:rPr>
        <w:t xml:space="preserve">submitting </w:t>
      </w:r>
      <w:r w:rsidR="00DA33E9" w:rsidRPr="00A919CF">
        <w:rPr>
          <w:sz w:val="24"/>
          <w:szCs w:val="24"/>
        </w:rPr>
        <w:t>the electronic Form W-4ME and authenticate and verify the</w:t>
      </w:r>
      <w:r w:rsidR="00430C3F">
        <w:rPr>
          <w:sz w:val="24"/>
          <w:szCs w:val="24"/>
        </w:rPr>
        <w:t xml:space="preserve"> submission</w:t>
      </w:r>
      <w:r w:rsidR="00DA33E9" w:rsidRPr="00A919CF">
        <w:rPr>
          <w:sz w:val="24"/>
          <w:szCs w:val="24"/>
        </w:rPr>
        <w:t>. The terms “authenticate” and “verify” have the same meaning that they do when applied to a written signature on a paper Form W-4ME. An electronic signature can be in any form that satisfies the requirements of the Assessor. The electronic signature must be the final entry in the payee’s Form W-4ME</w:t>
      </w:r>
      <w:r w:rsidR="00DA33E9" w:rsidRPr="00A919CF">
        <w:rPr>
          <w:spacing w:val="-13"/>
          <w:sz w:val="24"/>
          <w:szCs w:val="24"/>
        </w:rPr>
        <w:t xml:space="preserve"> </w:t>
      </w:r>
      <w:r w:rsidR="00DA33E9" w:rsidRPr="00A919CF">
        <w:rPr>
          <w:sz w:val="24"/>
          <w:szCs w:val="24"/>
        </w:rPr>
        <w:t>submission.</w:t>
      </w:r>
    </w:p>
    <w:p w14:paraId="631B7072" w14:textId="77777777" w:rsidR="00FE334B" w:rsidRPr="00A919CF" w:rsidRDefault="00FE334B" w:rsidP="00012370">
      <w:pPr>
        <w:pStyle w:val="BodyText"/>
        <w:spacing w:before="10"/>
      </w:pPr>
    </w:p>
    <w:p w14:paraId="2EB5C0D3" w14:textId="3EE4EC85" w:rsidR="00FE334B" w:rsidRPr="00A919CF" w:rsidRDefault="005A6E7E" w:rsidP="00012370">
      <w:pPr>
        <w:pStyle w:val="ListParagraph"/>
        <w:tabs>
          <w:tab w:val="left" w:pos="2160"/>
        </w:tabs>
        <w:ind w:left="2160" w:hanging="720"/>
        <w:rPr>
          <w:sz w:val="24"/>
          <w:szCs w:val="24"/>
        </w:rPr>
      </w:pPr>
      <w:r w:rsidRPr="00A919CF">
        <w:rPr>
          <w:b/>
          <w:bCs/>
          <w:sz w:val="24"/>
          <w:szCs w:val="24"/>
        </w:rPr>
        <w:t>4.</w:t>
      </w:r>
      <w:r w:rsidRPr="00A919CF">
        <w:rPr>
          <w:sz w:val="24"/>
          <w:szCs w:val="24"/>
        </w:rPr>
        <w:t xml:space="preserve"> </w:t>
      </w:r>
      <w:r w:rsidR="00AC2994" w:rsidRPr="00A919CF">
        <w:rPr>
          <w:sz w:val="24"/>
          <w:szCs w:val="24"/>
        </w:rPr>
        <w:tab/>
      </w:r>
      <w:r w:rsidR="00DA33E9" w:rsidRPr="00A919CF">
        <w:rPr>
          <w:sz w:val="24"/>
          <w:szCs w:val="24"/>
        </w:rPr>
        <w:t>Upon request by the Assessor, the payer must supply to the Assessor a paper copy of the electronic Form W-4ME and a statement that, to the best of the payer’s knowledge, the named payee is the person who filed the electronic Form W-4ME. The paper copy of the electronic Form W-4ME must provide exactly the same information as (but need not be a facsimile of) the paper Form</w:t>
      </w:r>
      <w:r w:rsidR="00DA33E9" w:rsidRPr="00A919CF">
        <w:rPr>
          <w:spacing w:val="-6"/>
          <w:sz w:val="24"/>
          <w:szCs w:val="24"/>
        </w:rPr>
        <w:t xml:space="preserve"> </w:t>
      </w:r>
      <w:r w:rsidR="00DA33E9" w:rsidRPr="00A919CF">
        <w:rPr>
          <w:sz w:val="24"/>
          <w:szCs w:val="24"/>
        </w:rPr>
        <w:t>W-4ME.</w:t>
      </w:r>
    </w:p>
    <w:p w14:paraId="0DB3185A" w14:textId="77777777" w:rsidR="00FE334B" w:rsidRPr="00A919CF" w:rsidRDefault="00FE334B" w:rsidP="00012370">
      <w:pPr>
        <w:pStyle w:val="BodyText"/>
        <w:spacing w:before="10"/>
      </w:pPr>
    </w:p>
    <w:p w14:paraId="38437AB6" w14:textId="66CE2EF4" w:rsidR="00FE334B" w:rsidRPr="00A919CF" w:rsidRDefault="005A6E7E" w:rsidP="00012370">
      <w:pPr>
        <w:pStyle w:val="ListParagraph"/>
        <w:tabs>
          <w:tab w:val="left" w:pos="2160"/>
        </w:tabs>
        <w:ind w:left="2160" w:hanging="720"/>
        <w:rPr>
          <w:sz w:val="24"/>
          <w:szCs w:val="24"/>
        </w:rPr>
      </w:pPr>
      <w:r w:rsidRPr="00A919CF">
        <w:rPr>
          <w:b/>
          <w:bCs/>
          <w:sz w:val="24"/>
          <w:szCs w:val="24"/>
        </w:rPr>
        <w:t>5.</w:t>
      </w:r>
      <w:r w:rsidRPr="00A919CF">
        <w:rPr>
          <w:sz w:val="24"/>
          <w:szCs w:val="24"/>
        </w:rPr>
        <w:t xml:space="preserve"> </w:t>
      </w:r>
      <w:r w:rsidR="001D45BE" w:rsidRPr="00A919CF">
        <w:rPr>
          <w:sz w:val="24"/>
          <w:szCs w:val="24"/>
        </w:rPr>
        <w:tab/>
      </w:r>
      <w:r w:rsidR="00DA33E9" w:rsidRPr="00A919CF">
        <w:rPr>
          <w:sz w:val="24"/>
          <w:szCs w:val="24"/>
        </w:rPr>
        <w:t>The electronic system must not allow the payee to modify or file an electronic Form W-4ME that does not comply with a notice as described in</w:t>
      </w:r>
      <w:r w:rsidR="00DA33E9" w:rsidRPr="00A919CF">
        <w:rPr>
          <w:spacing w:val="-16"/>
          <w:sz w:val="24"/>
          <w:szCs w:val="24"/>
        </w:rPr>
        <w:t xml:space="preserve"> </w:t>
      </w:r>
      <w:r w:rsidR="005C2FD6" w:rsidRPr="00A919CF">
        <w:rPr>
          <w:sz w:val="24"/>
          <w:szCs w:val="24"/>
        </w:rPr>
        <w:t>S</w:t>
      </w:r>
      <w:r w:rsidR="00DA33E9" w:rsidRPr="00A919CF">
        <w:rPr>
          <w:sz w:val="24"/>
          <w:szCs w:val="24"/>
        </w:rPr>
        <w:t>ection</w:t>
      </w:r>
      <w:r w:rsidR="001D45BE" w:rsidRPr="00A919CF">
        <w:rPr>
          <w:sz w:val="24"/>
          <w:szCs w:val="24"/>
        </w:rPr>
        <w:t xml:space="preserve"> </w:t>
      </w:r>
      <w:r w:rsidR="00DA33E9" w:rsidRPr="00A919CF">
        <w:rPr>
          <w:sz w:val="24"/>
          <w:szCs w:val="24"/>
        </w:rPr>
        <w:t xml:space="preserve">.08(C) </w:t>
      </w:r>
      <w:r w:rsidR="00BF336C" w:rsidRPr="00A919CF">
        <w:rPr>
          <w:sz w:val="24"/>
          <w:szCs w:val="24"/>
        </w:rPr>
        <w:t xml:space="preserve">above, </w:t>
      </w:r>
      <w:r w:rsidR="00DA33E9" w:rsidRPr="00A919CF">
        <w:rPr>
          <w:sz w:val="24"/>
          <w:szCs w:val="24"/>
        </w:rPr>
        <w:t>specifying the amount or rate of withholding.</w:t>
      </w:r>
    </w:p>
    <w:p w14:paraId="0FC75F14" w14:textId="77777777" w:rsidR="00FE334B" w:rsidRPr="00A919CF" w:rsidRDefault="00FE334B" w:rsidP="00012370">
      <w:pPr>
        <w:pStyle w:val="BodyText"/>
      </w:pPr>
    </w:p>
    <w:p w14:paraId="6E973643" w14:textId="1AAFD2B8" w:rsidR="00FE334B" w:rsidRPr="00A919CF" w:rsidRDefault="005A6E7E" w:rsidP="00012370">
      <w:pPr>
        <w:pStyle w:val="ListParagraph"/>
        <w:tabs>
          <w:tab w:val="left" w:pos="1440"/>
        </w:tabs>
        <w:spacing w:before="1"/>
        <w:ind w:left="1440" w:hanging="720"/>
        <w:rPr>
          <w:sz w:val="24"/>
          <w:szCs w:val="24"/>
        </w:rPr>
      </w:pPr>
      <w:r w:rsidRPr="00A919CF">
        <w:rPr>
          <w:b/>
          <w:sz w:val="24"/>
          <w:szCs w:val="24"/>
        </w:rPr>
        <w:t xml:space="preserve">E. </w:t>
      </w:r>
      <w:r w:rsidR="00B2361C" w:rsidRPr="00A919CF">
        <w:rPr>
          <w:b/>
          <w:sz w:val="24"/>
          <w:szCs w:val="24"/>
        </w:rPr>
        <w:tab/>
      </w:r>
      <w:r w:rsidR="00DA33E9" w:rsidRPr="00A919CF">
        <w:rPr>
          <w:b/>
          <w:sz w:val="24"/>
          <w:szCs w:val="24"/>
        </w:rPr>
        <w:t xml:space="preserve">Requests for increased withholding. </w:t>
      </w:r>
      <w:r w:rsidR="00DA33E9" w:rsidRPr="00A919CF">
        <w:rPr>
          <w:sz w:val="24"/>
          <w:szCs w:val="24"/>
        </w:rPr>
        <w:t>A payee may request that the payer deduct and withhold an additional amount from wages or other periodic payments. The payer must comply with the payee's request, except that the amount deducted and withheld cannot exceed the payment amount that remains after the payer has deducted and withheld all amounts otherwise required to be deducted and withheld by federal and state law. The payee must make the request for the additional withholding amount on a Form</w:t>
      </w:r>
      <w:r w:rsidR="00DA33E9" w:rsidRPr="00A919CF">
        <w:rPr>
          <w:spacing w:val="-12"/>
          <w:sz w:val="24"/>
          <w:szCs w:val="24"/>
        </w:rPr>
        <w:t xml:space="preserve"> </w:t>
      </w:r>
      <w:r w:rsidR="00DA33E9" w:rsidRPr="00A919CF">
        <w:rPr>
          <w:sz w:val="24"/>
          <w:szCs w:val="24"/>
        </w:rPr>
        <w:t>W-4ME.</w:t>
      </w:r>
    </w:p>
    <w:p w14:paraId="3A09AACA" w14:textId="77777777" w:rsidR="00FE334B" w:rsidRPr="00A919CF" w:rsidRDefault="00FE334B" w:rsidP="00012370">
      <w:pPr>
        <w:pStyle w:val="BodyText"/>
      </w:pPr>
    </w:p>
    <w:p w14:paraId="1FE9EA5E" w14:textId="3AB0ADED" w:rsidR="00FE334B" w:rsidRPr="00A919CF" w:rsidRDefault="005A6E7E" w:rsidP="00012370">
      <w:pPr>
        <w:pStyle w:val="ListParagraph"/>
        <w:tabs>
          <w:tab w:val="left" w:pos="1440"/>
        </w:tabs>
        <w:ind w:left="1440" w:hanging="720"/>
        <w:rPr>
          <w:sz w:val="24"/>
          <w:szCs w:val="24"/>
        </w:rPr>
      </w:pPr>
      <w:r w:rsidRPr="00A919CF">
        <w:rPr>
          <w:b/>
          <w:sz w:val="24"/>
          <w:szCs w:val="24"/>
        </w:rPr>
        <w:t xml:space="preserve">F. </w:t>
      </w:r>
      <w:r w:rsidR="00A82102" w:rsidRPr="00A919CF">
        <w:rPr>
          <w:b/>
          <w:sz w:val="24"/>
          <w:szCs w:val="24"/>
        </w:rPr>
        <w:tab/>
      </w:r>
      <w:r w:rsidR="00171C3E" w:rsidRPr="00A919CF">
        <w:rPr>
          <w:b/>
          <w:sz w:val="24"/>
          <w:szCs w:val="24"/>
        </w:rPr>
        <w:t>Personal Withholding Allowance Variance</w:t>
      </w:r>
      <w:r w:rsidR="00486283" w:rsidRPr="00A919CF">
        <w:rPr>
          <w:b/>
          <w:sz w:val="24"/>
          <w:szCs w:val="24"/>
        </w:rPr>
        <w:t xml:space="preserve"> Certificate</w:t>
      </w:r>
      <w:r w:rsidR="00DA33E9" w:rsidRPr="00A919CF">
        <w:rPr>
          <w:b/>
          <w:sz w:val="24"/>
          <w:szCs w:val="24"/>
        </w:rPr>
        <w:t xml:space="preserve">. </w:t>
      </w:r>
      <w:r w:rsidR="00DA33E9" w:rsidRPr="00A919CF">
        <w:rPr>
          <w:sz w:val="24"/>
          <w:szCs w:val="24"/>
        </w:rPr>
        <w:t xml:space="preserve">A payee may not claim a number of Maine withholding allowances that exceeds the number of allowances </w:t>
      </w:r>
      <w:r w:rsidR="00E9601A" w:rsidRPr="00A919CF">
        <w:rPr>
          <w:sz w:val="24"/>
          <w:szCs w:val="24"/>
        </w:rPr>
        <w:t>tha</w:t>
      </w:r>
      <w:r w:rsidR="00171C3E" w:rsidRPr="00A919CF">
        <w:rPr>
          <w:sz w:val="24"/>
          <w:szCs w:val="24"/>
        </w:rPr>
        <w:t>t</w:t>
      </w:r>
      <w:r w:rsidR="00E9601A" w:rsidRPr="00A919CF">
        <w:rPr>
          <w:sz w:val="24"/>
          <w:szCs w:val="24"/>
        </w:rPr>
        <w:t xml:space="preserve"> would be calculated for that individual under this rule</w:t>
      </w:r>
      <w:r w:rsidR="00A64203" w:rsidRPr="00A919CF">
        <w:rPr>
          <w:sz w:val="24"/>
          <w:szCs w:val="24"/>
        </w:rPr>
        <w:t xml:space="preserve"> </w:t>
      </w:r>
      <w:r w:rsidR="00DA33E9" w:rsidRPr="00A919CF">
        <w:rPr>
          <w:sz w:val="24"/>
          <w:szCs w:val="24"/>
        </w:rPr>
        <w:t xml:space="preserve">without </w:t>
      </w:r>
      <w:r w:rsidR="00DA33E9" w:rsidRPr="00A919CF">
        <w:rPr>
          <w:sz w:val="24"/>
          <w:szCs w:val="24"/>
        </w:rPr>
        <w:lastRenderedPageBreak/>
        <w:t xml:space="preserve">furnishing to the payer a </w:t>
      </w:r>
      <w:r w:rsidR="00171C3E" w:rsidRPr="00A919CF">
        <w:rPr>
          <w:sz w:val="24"/>
          <w:szCs w:val="24"/>
        </w:rPr>
        <w:t>Personal Withholding Allowance Variance Certificate</w:t>
      </w:r>
      <w:r w:rsidR="00DA33E9" w:rsidRPr="00A919CF">
        <w:rPr>
          <w:sz w:val="24"/>
          <w:szCs w:val="24"/>
        </w:rPr>
        <w:t xml:space="preserve"> approved by the Assessor. The paye</w:t>
      </w:r>
      <w:r w:rsidR="00F2050A" w:rsidRPr="00A919CF">
        <w:rPr>
          <w:sz w:val="24"/>
          <w:szCs w:val="24"/>
        </w:rPr>
        <w:t xml:space="preserve">e </w:t>
      </w:r>
      <w:r w:rsidR="004F5E4B" w:rsidRPr="00A919CF">
        <w:rPr>
          <w:sz w:val="24"/>
          <w:szCs w:val="24"/>
        </w:rPr>
        <w:t xml:space="preserve">must </w:t>
      </w:r>
      <w:r w:rsidR="00DA33E9" w:rsidRPr="00A919CF">
        <w:rPr>
          <w:sz w:val="24"/>
          <w:szCs w:val="24"/>
        </w:rPr>
        <w:t>complete</w:t>
      </w:r>
      <w:r w:rsidR="004F5E4B" w:rsidRPr="00A919CF">
        <w:rPr>
          <w:sz w:val="24"/>
          <w:szCs w:val="24"/>
        </w:rPr>
        <w:t xml:space="preserve"> the Personal Withholding Allowance Variance Certificate</w:t>
      </w:r>
      <w:r w:rsidR="00DA33E9" w:rsidRPr="00A919CF">
        <w:rPr>
          <w:sz w:val="24"/>
          <w:szCs w:val="24"/>
        </w:rPr>
        <w:t xml:space="preserve"> according to the instruction</w:t>
      </w:r>
      <w:r w:rsidR="00AF6868" w:rsidRPr="00A919CF">
        <w:rPr>
          <w:sz w:val="24"/>
          <w:szCs w:val="24"/>
        </w:rPr>
        <w:t xml:space="preserve">s </w:t>
      </w:r>
      <w:r w:rsidR="00DA33E9" w:rsidRPr="00A919CF">
        <w:rPr>
          <w:sz w:val="24"/>
          <w:szCs w:val="24"/>
        </w:rPr>
        <w:t xml:space="preserve">and </w:t>
      </w:r>
      <w:r w:rsidR="00B86D54">
        <w:rPr>
          <w:sz w:val="24"/>
          <w:szCs w:val="24"/>
        </w:rPr>
        <w:t xml:space="preserve">submit </w:t>
      </w:r>
      <w:r w:rsidR="00DA33E9" w:rsidRPr="00A919CF">
        <w:rPr>
          <w:sz w:val="24"/>
          <w:szCs w:val="24"/>
        </w:rPr>
        <w:t xml:space="preserve">it to the Assessor for approval. </w:t>
      </w:r>
      <w:r w:rsidR="00DA33E9" w:rsidRPr="00A919CF">
        <w:rPr>
          <w:spacing w:val="-4"/>
          <w:sz w:val="24"/>
          <w:szCs w:val="24"/>
        </w:rPr>
        <w:t xml:space="preserve">If </w:t>
      </w:r>
      <w:r w:rsidR="00DA33E9" w:rsidRPr="00A919CF">
        <w:rPr>
          <w:sz w:val="24"/>
          <w:szCs w:val="24"/>
        </w:rPr>
        <w:t>approved</w:t>
      </w:r>
      <w:r w:rsidR="00B86D54">
        <w:rPr>
          <w:sz w:val="24"/>
          <w:szCs w:val="24"/>
        </w:rPr>
        <w:t xml:space="preserve"> by the Assessor</w:t>
      </w:r>
      <w:r w:rsidR="00DA33E9" w:rsidRPr="00A919CF">
        <w:rPr>
          <w:sz w:val="24"/>
          <w:szCs w:val="24"/>
        </w:rPr>
        <w:t>, the payee may then submit the approved variance certificate to the payer along with an otherwise properly completed Form W-4ME to support the number of allowances</w:t>
      </w:r>
      <w:r w:rsidR="00DA33E9" w:rsidRPr="00A919CF">
        <w:rPr>
          <w:spacing w:val="-8"/>
          <w:sz w:val="24"/>
          <w:szCs w:val="24"/>
        </w:rPr>
        <w:t xml:space="preserve"> </w:t>
      </w:r>
      <w:r w:rsidR="00DA33E9" w:rsidRPr="00A919CF">
        <w:rPr>
          <w:sz w:val="24"/>
          <w:szCs w:val="24"/>
        </w:rPr>
        <w:t>claimed.</w:t>
      </w:r>
    </w:p>
    <w:p w14:paraId="6BD0C999" w14:textId="77777777" w:rsidR="00FE334B" w:rsidRPr="00A919CF" w:rsidRDefault="00FE334B" w:rsidP="00012370">
      <w:pPr>
        <w:pStyle w:val="BodyText"/>
        <w:spacing w:before="11"/>
      </w:pPr>
    </w:p>
    <w:p w14:paraId="43D2EE4A" w14:textId="0EEC413A" w:rsidR="00FE334B" w:rsidRPr="00A919CF" w:rsidRDefault="00DA33E9" w:rsidP="00012370">
      <w:pPr>
        <w:pStyle w:val="BodyText"/>
        <w:ind w:left="1440"/>
      </w:pPr>
      <w:r w:rsidRPr="00A919CF">
        <w:t>An approved variance certificate is valid only until December 3</w:t>
      </w:r>
      <w:r w:rsidR="00AF6868" w:rsidRPr="00A919CF">
        <w:t xml:space="preserve">1 </w:t>
      </w:r>
      <w:r w:rsidRPr="00A919CF">
        <w:t xml:space="preserve">of the year issued. Upon expiration of a variance certificate, the payer must withhold pursuant to </w:t>
      </w:r>
      <w:r w:rsidR="003851EB" w:rsidRPr="00A919CF">
        <w:t>S</w:t>
      </w:r>
      <w:r w:rsidRPr="00A919CF">
        <w:t>ection .08(C)</w:t>
      </w:r>
      <w:r w:rsidR="003851EB" w:rsidRPr="00A919CF">
        <w:t xml:space="preserve"> above,</w:t>
      </w:r>
      <w:r w:rsidRPr="00A919CF">
        <w:t xml:space="preserve"> until such time the payee provides the payer a new variance certificate approved by the Assessor or submits a valid Form W-4ME.</w:t>
      </w:r>
    </w:p>
    <w:p w14:paraId="27079F41" w14:textId="77777777" w:rsidR="00FE334B" w:rsidRPr="00A919CF" w:rsidRDefault="00FE334B" w:rsidP="00012370">
      <w:pPr>
        <w:pStyle w:val="BodyText"/>
      </w:pPr>
    </w:p>
    <w:p w14:paraId="6A7539DB" w14:textId="77777777" w:rsidR="00FE334B" w:rsidRPr="00A919CF" w:rsidRDefault="00FE334B" w:rsidP="00012370">
      <w:pPr>
        <w:pStyle w:val="BodyText"/>
        <w:spacing w:before="8"/>
      </w:pPr>
    </w:p>
    <w:p w14:paraId="2E397E12" w14:textId="21B8E2FC" w:rsidR="00FE334B" w:rsidRPr="00A919CF" w:rsidRDefault="006A1E73" w:rsidP="00012370">
      <w:pPr>
        <w:pStyle w:val="Heading1"/>
        <w:tabs>
          <w:tab w:val="left" w:pos="720"/>
        </w:tabs>
        <w:ind w:left="0" w:firstLine="0"/>
      </w:pPr>
      <w:r w:rsidRPr="00A919CF">
        <w:t xml:space="preserve">.09 </w:t>
      </w:r>
      <w:r w:rsidR="007111E9" w:rsidRPr="00A919CF">
        <w:tab/>
      </w:r>
      <w:r w:rsidR="00DA33E9" w:rsidRPr="00A919CF">
        <w:t>Payment</w:t>
      </w:r>
    </w:p>
    <w:p w14:paraId="6EA64783" w14:textId="77777777" w:rsidR="00FE334B" w:rsidRPr="00A919CF" w:rsidRDefault="00FE334B" w:rsidP="00012370">
      <w:pPr>
        <w:pStyle w:val="BodyText"/>
        <w:spacing w:before="6"/>
        <w:rPr>
          <w:b/>
        </w:rPr>
      </w:pPr>
    </w:p>
    <w:p w14:paraId="0385120B" w14:textId="422C9EAB" w:rsidR="00FE334B" w:rsidRPr="00A919CF" w:rsidRDefault="00061C4D" w:rsidP="00012370">
      <w:pPr>
        <w:tabs>
          <w:tab w:val="left" w:pos="1440"/>
        </w:tabs>
        <w:ind w:left="1440" w:hanging="720"/>
        <w:rPr>
          <w:sz w:val="24"/>
          <w:szCs w:val="24"/>
        </w:rPr>
      </w:pPr>
      <w:r w:rsidRPr="00A919CF">
        <w:rPr>
          <w:b/>
          <w:sz w:val="24"/>
          <w:szCs w:val="24"/>
        </w:rPr>
        <w:t xml:space="preserve">A. </w:t>
      </w:r>
      <w:r w:rsidR="004A4A3B" w:rsidRPr="00A919CF">
        <w:rPr>
          <w:b/>
          <w:sz w:val="24"/>
          <w:szCs w:val="24"/>
        </w:rPr>
        <w:tab/>
      </w:r>
      <w:r w:rsidR="00DA33E9" w:rsidRPr="00A919CF">
        <w:rPr>
          <w:b/>
          <w:sz w:val="24"/>
          <w:szCs w:val="24"/>
        </w:rPr>
        <w:t xml:space="preserve">Payment schedule. </w:t>
      </w:r>
      <w:r w:rsidR="00DA33E9" w:rsidRPr="00A919CF">
        <w:rPr>
          <w:sz w:val="24"/>
          <w:szCs w:val="24"/>
        </w:rPr>
        <w:t>A payer must remit the withheld tax in accordance with one of two</w:t>
      </w:r>
      <w:r w:rsidR="00AF6868" w:rsidRPr="00A919CF">
        <w:rPr>
          <w:sz w:val="24"/>
          <w:szCs w:val="24"/>
        </w:rPr>
        <w:t xml:space="preserve"> </w:t>
      </w:r>
      <w:r w:rsidR="00DA33E9" w:rsidRPr="00A919CF">
        <w:rPr>
          <w:sz w:val="24"/>
          <w:szCs w:val="24"/>
        </w:rPr>
        <w:t>schedules based on an annual determination pursuant to</w:t>
      </w:r>
      <w:r w:rsidR="00DA33E9" w:rsidRPr="00A919CF">
        <w:rPr>
          <w:spacing w:val="-12"/>
          <w:sz w:val="24"/>
          <w:szCs w:val="24"/>
        </w:rPr>
        <w:t xml:space="preserve"> </w:t>
      </w:r>
      <w:r w:rsidR="003851EB" w:rsidRPr="00A919CF">
        <w:rPr>
          <w:sz w:val="24"/>
          <w:szCs w:val="24"/>
        </w:rPr>
        <w:t>S</w:t>
      </w:r>
      <w:r w:rsidR="00DA33E9" w:rsidRPr="00A919CF">
        <w:rPr>
          <w:sz w:val="24"/>
          <w:szCs w:val="24"/>
        </w:rPr>
        <w:t>ection</w:t>
      </w:r>
      <w:r w:rsidR="003C15E3" w:rsidRPr="00A919CF">
        <w:rPr>
          <w:sz w:val="24"/>
          <w:szCs w:val="24"/>
        </w:rPr>
        <w:t xml:space="preserve"> </w:t>
      </w:r>
      <w:r w:rsidR="00DA33E9" w:rsidRPr="00A919CF">
        <w:rPr>
          <w:sz w:val="24"/>
          <w:szCs w:val="24"/>
        </w:rPr>
        <w:t xml:space="preserve">.09(C) below.  The two remittance schedules are </w:t>
      </w:r>
      <w:bookmarkStart w:id="6" w:name="_Hlk60127984"/>
      <w:r w:rsidR="00DA33E9" w:rsidRPr="00A919CF">
        <w:rPr>
          <w:sz w:val="24"/>
          <w:szCs w:val="24"/>
        </w:rPr>
        <w:t>semi-weekly and</w:t>
      </w:r>
      <w:r w:rsidR="003C15E3" w:rsidRPr="00A919CF">
        <w:rPr>
          <w:sz w:val="24"/>
          <w:szCs w:val="24"/>
        </w:rPr>
        <w:t xml:space="preserve"> </w:t>
      </w:r>
      <w:r w:rsidR="00DA33E9" w:rsidRPr="00A919CF">
        <w:rPr>
          <w:sz w:val="24"/>
          <w:szCs w:val="24"/>
        </w:rPr>
        <w:t>quarterly</w:t>
      </w:r>
      <w:bookmarkEnd w:id="6"/>
      <w:r w:rsidR="00DA33E9" w:rsidRPr="00A919CF">
        <w:rPr>
          <w:sz w:val="24"/>
          <w:szCs w:val="24"/>
        </w:rPr>
        <w:t xml:space="preserve">. Pass-through entity withholding under </w:t>
      </w:r>
      <w:r w:rsidR="005C2FD6" w:rsidRPr="00A919CF">
        <w:rPr>
          <w:sz w:val="24"/>
          <w:szCs w:val="24"/>
        </w:rPr>
        <w:t>S</w:t>
      </w:r>
      <w:r w:rsidR="00DA33E9" w:rsidRPr="00A919CF">
        <w:rPr>
          <w:sz w:val="24"/>
          <w:szCs w:val="24"/>
        </w:rPr>
        <w:t xml:space="preserve">ection .06 </w:t>
      </w:r>
      <w:r w:rsidR="00BF336C" w:rsidRPr="00A919CF">
        <w:rPr>
          <w:sz w:val="24"/>
          <w:szCs w:val="24"/>
        </w:rPr>
        <w:t xml:space="preserve">above </w:t>
      </w:r>
      <w:r w:rsidR="00DA33E9" w:rsidRPr="00A919CF">
        <w:rPr>
          <w:sz w:val="24"/>
          <w:szCs w:val="24"/>
        </w:rPr>
        <w:t>must be remitted quarterly.</w:t>
      </w:r>
    </w:p>
    <w:p w14:paraId="2311E426" w14:textId="77777777" w:rsidR="00FE334B" w:rsidRPr="00A919CF" w:rsidRDefault="00FE334B" w:rsidP="00012370">
      <w:pPr>
        <w:pStyle w:val="BodyText"/>
        <w:spacing w:before="11"/>
      </w:pPr>
    </w:p>
    <w:p w14:paraId="006A4978" w14:textId="74FA3C8B" w:rsidR="00FE334B" w:rsidRPr="00A919CF" w:rsidRDefault="00061C4D" w:rsidP="00012370">
      <w:pPr>
        <w:tabs>
          <w:tab w:val="left" w:pos="1440"/>
        </w:tabs>
        <w:ind w:left="1440" w:hanging="720"/>
        <w:rPr>
          <w:sz w:val="24"/>
          <w:szCs w:val="24"/>
        </w:rPr>
      </w:pPr>
      <w:r w:rsidRPr="00A919CF">
        <w:rPr>
          <w:b/>
          <w:sz w:val="24"/>
          <w:szCs w:val="24"/>
        </w:rPr>
        <w:t xml:space="preserve">B. </w:t>
      </w:r>
      <w:r w:rsidR="004A4A3B" w:rsidRPr="00A919CF">
        <w:rPr>
          <w:b/>
          <w:sz w:val="24"/>
          <w:szCs w:val="24"/>
        </w:rPr>
        <w:tab/>
      </w:r>
      <w:r w:rsidR="00DA33E9" w:rsidRPr="00A919CF">
        <w:rPr>
          <w:b/>
          <w:sz w:val="24"/>
          <w:szCs w:val="24"/>
        </w:rPr>
        <w:t xml:space="preserve">Lookback period defined. </w:t>
      </w:r>
      <w:r w:rsidR="00DA33E9" w:rsidRPr="00A919CF">
        <w:rPr>
          <w:sz w:val="24"/>
          <w:szCs w:val="24"/>
        </w:rPr>
        <w:t>The lookback period for each calendar year is the 12- month period ending on the preceding June 30. For example, the lookback period for calendar year 20</w:t>
      </w:r>
      <w:r w:rsidR="00F83A71" w:rsidRPr="00A919CF">
        <w:rPr>
          <w:sz w:val="24"/>
          <w:szCs w:val="24"/>
        </w:rPr>
        <w:t>21</w:t>
      </w:r>
      <w:r w:rsidR="00F335AD" w:rsidRPr="00A919CF">
        <w:rPr>
          <w:sz w:val="24"/>
          <w:szCs w:val="24"/>
        </w:rPr>
        <w:t xml:space="preserve"> </w:t>
      </w:r>
      <w:r w:rsidR="00DA33E9" w:rsidRPr="00A919CF">
        <w:rPr>
          <w:sz w:val="24"/>
          <w:szCs w:val="24"/>
        </w:rPr>
        <w:t>is July 1, 201</w:t>
      </w:r>
      <w:r w:rsidR="00F83A71" w:rsidRPr="00A919CF">
        <w:rPr>
          <w:sz w:val="24"/>
          <w:szCs w:val="24"/>
        </w:rPr>
        <w:t>9</w:t>
      </w:r>
      <w:r w:rsidR="00DA33E9" w:rsidRPr="00A919CF">
        <w:rPr>
          <w:sz w:val="24"/>
          <w:szCs w:val="24"/>
        </w:rPr>
        <w:t xml:space="preserve"> through June 30,</w:t>
      </w:r>
      <w:r w:rsidR="00DA33E9" w:rsidRPr="00A919CF">
        <w:rPr>
          <w:spacing w:val="-11"/>
          <w:sz w:val="24"/>
          <w:szCs w:val="24"/>
        </w:rPr>
        <w:t xml:space="preserve"> </w:t>
      </w:r>
      <w:r w:rsidR="00DA33E9" w:rsidRPr="00A919CF">
        <w:rPr>
          <w:sz w:val="24"/>
          <w:szCs w:val="24"/>
        </w:rPr>
        <w:t>20</w:t>
      </w:r>
      <w:r w:rsidR="00F83A71" w:rsidRPr="00A919CF">
        <w:rPr>
          <w:sz w:val="24"/>
          <w:szCs w:val="24"/>
        </w:rPr>
        <w:t>20</w:t>
      </w:r>
      <w:r w:rsidR="00DA33E9" w:rsidRPr="00A919CF">
        <w:rPr>
          <w:sz w:val="24"/>
          <w:szCs w:val="24"/>
        </w:rPr>
        <w:t>.</w:t>
      </w:r>
    </w:p>
    <w:p w14:paraId="089134E6" w14:textId="77777777" w:rsidR="00FE334B" w:rsidRPr="00A919CF" w:rsidRDefault="00FE334B" w:rsidP="00012370">
      <w:pPr>
        <w:pStyle w:val="BodyText"/>
        <w:spacing w:before="11"/>
      </w:pPr>
    </w:p>
    <w:p w14:paraId="45A706CA" w14:textId="76C1807F" w:rsidR="00FE334B" w:rsidRPr="00A919CF" w:rsidRDefault="00061C4D" w:rsidP="00012370">
      <w:pPr>
        <w:tabs>
          <w:tab w:val="left" w:pos="1440"/>
        </w:tabs>
        <w:ind w:left="1440" w:hanging="720"/>
        <w:rPr>
          <w:sz w:val="24"/>
          <w:szCs w:val="24"/>
        </w:rPr>
      </w:pPr>
      <w:r w:rsidRPr="00A919CF">
        <w:rPr>
          <w:b/>
          <w:sz w:val="24"/>
          <w:szCs w:val="24"/>
        </w:rPr>
        <w:t xml:space="preserve">C. </w:t>
      </w:r>
      <w:r w:rsidR="00106194" w:rsidRPr="00A919CF">
        <w:rPr>
          <w:b/>
          <w:sz w:val="24"/>
          <w:szCs w:val="24"/>
        </w:rPr>
        <w:tab/>
      </w:r>
      <w:r w:rsidR="00DA33E9" w:rsidRPr="00A919CF">
        <w:rPr>
          <w:b/>
          <w:sz w:val="24"/>
          <w:szCs w:val="24"/>
        </w:rPr>
        <w:t xml:space="preserve">Determination of status. </w:t>
      </w:r>
      <w:r w:rsidR="00DA33E9" w:rsidRPr="00A919CF">
        <w:rPr>
          <w:sz w:val="24"/>
          <w:szCs w:val="24"/>
        </w:rPr>
        <w:t xml:space="preserve">Excluding pass-through entity withholding under </w:t>
      </w:r>
      <w:r w:rsidR="003851EB" w:rsidRPr="00A919CF">
        <w:rPr>
          <w:sz w:val="24"/>
          <w:szCs w:val="24"/>
        </w:rPr>
        <w:t>S</w:t>
      </w:r>
      <w:r w:rsidR="00DA33E9" w:rsidRPr="00A919CF">
        <w:rPr>
          <w:sz w:val="24"/>
          <w:szCs w:val="24"/>
        </w:rPr>
        <w:t>ection .06</w:t>
      </w:r>
      <w:r w:rsidR="003851EB" w:rsidRPr="00A919CF">
        <w:rPr>
          <w:sz w:val="24"/>
          <w:szCs w:val="24"/>
        </w:rPr>
        <w:t xml:space="preserve"> above</w:t>
      </w:r>
      <w:r w:rsidR="00DA33E9" w:rsidRPr="00A919CF">
        <w:rPr>
          <w:sz w:val="24"/>
          <w:szCs w:val="24"/>
        </w:rPr>
        <w:t xml:space="preserve">, the determination of a payer’s remittance schedule for a calendar year is based on the aggregate amount of withheld taxes reported by the withholder for the lookback period. New payers are treated as having </w:t>
      </w:r>
      <w:r w:rsidR="00C97CF1" w:rsidRPr="00A919CF">
        <w:rPr>
          <w:sz w:val="24"/>
          <w:szCs w:val="24"/>
        </w:rPr>
        <w:t xml:space="preserve">an income tax </w:t>
      </w:r>
      <w:r w:rsidR="00DA33E9" w:rsidRPr="00A919CF">
        <w:rPr>
          <w:sz w:val="24"/>
          <w:szCs w:val="24"/>
        </w:rPr>
        <w:t>withholding liability of zero for any calendar quarter within the lookback period during which the withholder did not</w:t>
      </w:r>
      <w:r w:rsidR="00DA33E9" w:rsidRPr="00A919CF">
        <w:rPr>
          <w:spacing w:val="-3"/>
          <w:sz w:val="24"/>
          <w:szCs w:val="24"/>
        </w:rPr>
        <w:t xml:space="preserve"> </w:t>
      </w:r>
      <w:r w:rsidR="00DA33E9" w:rsidRPr="00A919CF">
        <w:rPr>
          <w:sz w:val="24"/>
          <w:szCs w:val="24"/>
        </w:rPr>
        <w:t>exist.</w:t>
      </w:r>
    </w:p>
    <w:p w14:paraId="33BC514E" w14:textId="77777777" w:rsidR="00FE334B" w:rsidRPr="00A919CF" w:rsidRDefault="00FE334B" w:rsidP="00012370">
      <w:pPr>
        <w:pStyle w:val="BodyText"/>
        <w:spacing w:before="11"/>
      </w:pPr>
    </w:p>
    <w:p w14:paraId="5A87FE4B" w14:textId="7A31155C" w:rsidR="00FE334B" w:rsidRPr="00A919CF" w:rsidRDefault="00061C4D" w:rsidP="00012370">
      <w:pPr>
        <w:pStyle w:val="ListParagraph"/>
        <w:tabs>
          <w:tab w:val="left" w:pos="2160"/>
        </w:tabs>
        <w:ind w:left="2160" w:hanging="720"/>
        <w:rPr>
          <w:sz w:val="24"/>
          <w:szCs w:val="24"/>
        </w:rPr>
      </w:pPr>
      <w:r w:rsidRPr="00A919CF">
        <w:rPr>
          <w:b/>
          <w:sz w:val="24"/>
          <w:szCs w:val="24"/>
        </w:rPr>
        <w:t xml:space="preserve">1. </w:t>
      </w:r>
      <w:r w:rsidR="00F11A8F" w:rsidRPr="00A919CF">
        <w:rPr>
          <w:b/>
          <w:sz w:val="24"/>
          <w:szCs w:val="24"/>
        </w:rPr>
        <w:tab/>
      </w:r>
      <w:r w:rsidR="00DA33E9" w:rsidRPr="00A919CF">
        <w:rPr>
          <w:b/>
          <w:sz w:val="24"/>
          <w:szCs w:val="24"/>
        </w:rPr>
        <w:t xml:space="preserve">Semi-weekly remitters. </w:t>
      </w:r>
      <w:r w:rsidR="00DA33E9" w:rsidRPr="00A919CF">
        <w:rPr>
          <w:sz w:val="24"/>
          <w:szCs w:val="24"/>
        </w:rPr>
        <w:t>A payer must remit on a semi-weekly basis for the entire calendar year if the aggregate amount of withholding reported for the lookback period was $18,000 or more. A semi-weekly remitter must remit according to the following</w:t>
      </w:r>
      <w:r w:rsidR="00DA33E9" w:rsidRPr="00A919CF">
        <w:rPr>
          <w:spacing w:val="-11"/>
          <w:sz w:val="24"/>
          <w:szCs w:val="24"/>
        </w:rPr>
        <w:t xml:space="preserve"> </w:t>
      </w:r>
      <w:r w:rsidR="00DA33E9" w:rsidRPr="00A919CF">
        <w:rPr>
          <w:sz w:val="24"/>
          <w:szCs w:val="24"/>
        </w:rPr>
        <w:t>schedule:</w:t>
      </w:r>
    </w:p>
    <w:p w14:paraId="480D6707" w14:textId="77777777" w:rsidR="00304693" w:rsidRPr="00A919CF" w:rsidRDefault="00304693" w:rsidP="00012370">
      <w:pPr>
        <w:pStyle w:val="ListParagraph"/>
        <w:tabs>
          <w:tab w:val="left" w:pos="2160"/>
        </w:tabs>
        <w:ind w:left="2160" w:hanging="720"/>
        <w:rPr>
          <w:sz w:val="24"/>
          <w:szCs w:val="24"/>
        </w:rPr>
      </w:pPr>
    </w:p>
    <w:tbl>
      <w:tblPr>
        <w:tblStyle w:val="TableGrid"/>
        <w:tblW w:w="7830" w:type="dxa"/>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4050"/>
      </w:tblGrid>
      <w:tr w:rsidR="00304693" w:rsidRPr="00A919CF" w14:paraId="42B91E22" w14:textId="77777777" w:rsidTr="003030F9">
        <w:tc>
          <w:tcPr>
            <w:tcW w:w="3780" w:type="dxa"/>
          </w:tcPr>
          <w:p w14:paraId="5A977A40" w14:textId="78DB8F24" w:rsidR="00304693" w:rsidRPr="00A919CF" w:rsidRDefault="00304693" w:rsidP="00012370">
            <w:pPr>
              <w:pStyle w:val="BodyText"/>
              <w:spacing w:before="4"/>
              <w:rPr>
                <w:b/>
                <w:bCs/>
              </w:rPr>
            </w:pPr>
            <w:r w:rsidRPr="00A919CF">
              <w:rPr>
                <w:b/>
                <w:bCs/>
              </w:rPr>
              <w:t>Day</w:t>
            </w:r>
            <w:r w:rsidRPr="00A919CF">
              <w:rPr>
                <w:b/>
                <w:bCs/>
                <w:spacing w:val="-2"/>
              </w:rPr>
              <w:t xml:space="preserve"> </w:t>
            </w:r>
            <w:r w:rsidRPr="00A919CF">
              <w:rPr>
                <w:b/>
                <w:bCs/>
              </w:rPr>
              <w:t>Wages Paid:</w:t>
            </w:r>
          </w:p>
        </w:tc>
        <w:tc>
          <w:tcPr>
            <w:tcW w:w="4050" w:type="dxa"/>
          </w:tcPr>
          <w:p w14:paraId="0039C14C" w14:textId="4EB53646" w:rsidR="00304693" w:rsidRPr="00A919CF" w:rsidRDefault="00304693" w:rsidP="00012370">
            <w:pPr>
              <w:pStyle w:val="BodyText"/>
              <w:spacing w:before="4"/>
              <w:rPr>
                <w:b/>
                <w:bCs/>
              </w:rPr>
            </w:pPr>
            <w:r w:rsidRPr="00A919CF">
              <w:rPr>
                <w:b/>
                <w:bCs/>
              </w:rPr>
              <w:t>Remittance</w:t>
            </w:r>
            <w:r w:rsidRPr="00A919CF">
              <w:rPr>
                <w:b/>
                <w:bCs/>
                <w:spacing w:val="-10"/>
              </w:rPr>
              <w:t xml:space="preserve"> </w:t>
            </w:r>
            <w:r w:rsidRPr="00A919CF">
              <w:rPr>
                <w:b/>
                <w:bCs/>
              </w:rPr>
              <w:t>Due:</w:t>
            </w:r>
          </w:p>
        </w:tc>
      </w:tr>
      <w:tr w:rsidR="00304693" w:rsidRPr="00A919CF" w14:paraId="066E8BCB" w14:textId="77777777" w:rsidTr="003030F9">
        <w:tc>
          <w:tcPr>
            <w:tcW w:w="3780" w:type="dxa"/>
          </w:tcPr>
          <w:p w14:paraId="52C5C78F" w14:textId="1CBF7F41" w:rsidR="00304693" w:rsidRPr="00A919CF" w:rsidRDefault="00304693" w:rsidP="00012370">
            <w:pPr>
              <w:pStyle w:val="BodyText"/>
              <w:spacing w:before="4"/>
            </w:pPr>
            <w:r w:rsidRPr="00A919CF">
              <w:t>Wednesday,</w:t>
            </w:r>
            <w:r w:rsidRPr="00A919CF">
              <w:rPr>
                <w:spacing w:val="-1"/>
              </w:rPr>
              <w:t xml:space="preserve"> </w:t>
            </w:r>
            <w:r w:rsidRPr="00A919CF">
              <w:t>Thursday,</w:t>
            </w:r>
            <w:r w:rsidRPr="00A919CF">
              <w:rPr>
                <w:spacing w:val="-1"/>
              </w:rPr>
              <w:t xml:space="preserve"> </w:t>
            </w:r>
            <w:r w:rsidRPr="00A919CF">
              <w:t>Friday</w:t>
            </w:r>
          </w:p>
        </w:tc>
        <w:tc>
          <w:tcPr>
            <w:tcW w:w="4050" w:type="dxa"/>
          </w:tcPr>
          <w:p w14:paraId="08858C93" w14:textId="2C97147D" w:rsidR="00304693" w:rsidRPr="00A919CF" w:rsidRDefault="00304693" w:rsidP="00012370">
            <w:pPr>
              <w:pStyle w:val="BodyText"/>
              <w:spacing w:before="4"/>
            </w:pPr>
            <w:r w:rsidRPr="00A919CF">
              <w:t>On or before the</w:t>
            </w:r>
            <w:r w:rsidRPr="00A919CF">
              <w:rPr>
                <w:spacing w:val="-4"/>
              </w:rPr>
              <w:t xml:space="preserve"> </w:t>
            </w:r>
            <w:r w:rsidRPr="00A919CF">
              <w:t>following</w:t>
            </w:r>
            <w:r w:rsidRPr="00A919CF">
              <w:rPr>
                <w:spacing w:val="-3"/>
              </w:rPr>
              <w:t xml:space="preserve"> </w:t>
            </w:r>
            <w:r w:rsidRPr="00A919CF">
              <w:t>Wednesday</w:t>
            </w:r>
          </w:p>
        </w:tc>
      </w:tr>
      <w:tr w:rsidR="00304693" w:rsidRPr="00A919CF" w14:paraId="5B8A97FC" w14:textId="77777777" w:rsidTr="003030F9">
        <w:tc>
          <w:tcPr>
            <w:tcW w:w="3780" w:type="dxa"/>
          </w:tcPr>
          <w:p w14:paraId="59F59A8D" w14:textId="1EFB1221" w:rsidR="00304693" w:rsidRPr="00A919CF" w:rsidRDefault="00304693" w:rsidP="00012370">
            <w:pPr>
              <w:pStyle w:val="BodyText"/>
              <w:spacing w:before="4"/>
            </w:pPr>
            <w:r w:rsidRPr="00A919CF">
              <w:t>Saturday, Sunday,</w:t>
            </w:r>
            <w:r w:rsidRPr="00A919CF">
              <w:rPr>
                <w:spacing w:val="-2"/>
              </w:rPr>
              <w:t xml:space="preserve"> </w:t>
            </w:r>
            <w:r w:rsidRPr="00A919CF">
              <w:t>Monday,</w:t>
            </w:r>
            <w:r w:rsidRPr="00A919CF">
              <w:rPr>
                <w:spacing w:val="-2"/>
              </w:rPr>
              <w:t xml:space="preserve"> </w:t>
            </w:r>
            <w:r w:rsidRPr="00A919CF">
              <w:t>Tuesday</w:t>
            </w:r>
          </w:p>
        </w:tc>
        <w:tc>
          <w:tcPr>
            <w:tcW w:w="4050" w:type="dxa"/>
          </w:tcPr>
          <w:p w14:paraId="3E36E8B7" w14:textId="78D40E2F" w:rsidR="00304693" w:rsidRPr="00A919CF" w:rsidRDefault="00304693" w:rsidP="00012370">
            <w:pPr>
              <w:pStyle w:val="BodyText"/>
              <w:spacing w:before="4"/>
            </w:pPr>
            <w:r w:rsidRPr="00A919CF">
              <w:t>On or before the following</w:t>
            </w:r>
            <w:r w:rsidRPr="00A919CF">
              <w:rPr>
                <w:spacing w:val="-6"/>
              </w:rPr>
              <w:t xml:space="preserve"> </w:t>
            </w:r>
            <w:r w:rsidRPr="00A919CF">
              <w:t>Friday</w:t>
            </w:r>
          </w:p>
        </w:tc>
      </w:tr>
    </w:tbl>
    <w:p w14:paraId="6798217D" w14:textId="4548F437" w:rsidR="00FE334B" w:rsidRPr="00A919CF" w:rsidRDefault="00DA33E9" w:rsidP="00012370">
      <w:pPr>
        <w:pStyle w:val="Heading1"/>
        <w:tabs>
          <w:tab w:val="left" w:pos="4999"/>
        </w:tabs>
        <w:spacing w:line="274" w:lineRule="exact"/>
        <w:ind w:left="0" w:firstLine="0"/>
      </w:pPr>
      <w:r w:rsidRPr="00A919CF">
        <w:tab/>
      </w:r>
      <w:r w:rsidRPr="00A919CF">
        <w:tab/>
      </w:r>
    </w:p>
    <w:p w14:paraId="5249A9C7" w14:textId="2C7F6C8D" w:rsidR="00FE334B" w:rsidRPr="00A919CF" w:rsidRDefault="00DA33E9" w:rsidP="00012370">
      <w:pPr>
        <w:pStyle w:val="BodyText"/>
        <w:spacing w:before="1"/>
        <w:ind w:left="2160"/>
      </w:pPr>
      <w:r w:rsidRPr="00A919CF">
        <w:t>If a quarterly reporting period ends within a semi-weekly period, and if wages are paid on payment dates that fall in each of the</w:t>
      </w:r>
      <w:r w:rsidR="0009389C" w:rsidRPr="00A919CF">
        <w:t xml:space="preserve"> two</w:t>
      </w:r>
      <w:r w:rsidRPr="00A919CF">
        <w:t xml:space="preserve"> quarters, separate remittances must be made for each quarter</w:t>
      </w:r>
      <w:r w:rsidR="0009389C" w:rsidRPr="00A919CF">
        <w:t xml:space="preserve"> in a manner that clearly identifies the correct quarterly reporting period for each remittance</w:t>
      </w:r>
      <w:r w:rsidRPr="00A919CF">
        <w:t xml:space="preserve">.  For example, if one quarterly return period ends on Thursday and a new </w:t>
      </w:r>
      <w:r w:rsidRPr="00A919CF">
        <w:lastRenderedPageBreak/>
        <w:t>quarterly return period begins on Friday, tax withheld from payments made on Wednesday and Thursday</w:t>
      </w:r>
      <w:r w:rsidR="007E3BB4" w:rsidRPr="00A919CF">
        <w:t xml:space="preserve"> </w:t>
      </w:r>
      <w:r w:rsidR="008D5C26" w:rsidRPr="00A919CF">
        <w:t xml:space="preserve">is </w:t>
      </w:r>
      <w:r w:rsidRPr="00A919CF">
        <w:t>subject to one remittance requirement and tax withheld</w:t>
      </w:r>
      <w:r w:rsidRPr="00A919CF">
        <w:rPr>
          <w:spacing w:val="-17"/>
        </w:rPr>
        <w:t xml:space="preserve"> </w:t>
      </w:r>
      <w:r w:rsidRPr="00A919CF">
        <w:t>from payments made on Friday</w:t>
      </w:r>
      <w:r w:rsidR="007E3BB4" w:rsidRPr="00A919CF">
        <w:t xml:space="preserve"> </w:t>
      </w:r>
      <w:r w:rsidR="008D5C26" w:rsidRPr="00A919CF">
        <w:t xml:space="preserve">is </w:t>
      </w:r>
      <w:r w:rsidRPr="00A919CF">
        <w:t>subject to a separate remittance requirement.</w:t>
      </w:r>
    </w:p>
    <w:p w14:paraId="6F030A50" w14:textId="77777777" w:rsidR="00FE334B" w:rsidRPr="00A919CF" w:rsidRDefault="00FE334B" w:rsidP="00012370">
      <w:pPr>
        <w:pStyle w:val="BodyText"/>
      </w:pPr>
    </w:p>
    <w:p w14:paraId="7613D4C4" w14:textId="43EED03D" w:rsidR="00FE334B" w:rsidRPr="00A919CF" w:rsidRDefault="00061C4D" w:rsidP="00012370">
      <w:pPr>
        <w:tabs>
          <w:tab w:val="left" w:pos="2160"/>
        </w:tabs>
        <w:ind w:left="2160" w:hanging="720"/>
        <w:rPr>
          <w:sz w:val="24"/>
          <w:szCs w:val="24"/>
        </w:rPr>
      </w:pPr>
      <w:r w:rsidRPr="00A919CF">
        <w:rPr>
          <w:b/>
          <w:sz w:val="24"/>
          <w:szCs w:val="24"/>
        </w:rPr>
        <w:t xml:space="preserve">2. </w:t>
      </w:r>
      <w:r w:rsidR="00C44FD4" w:rsidRPr="00A919CF">
        <w:rPr>
          <w:b/>
          <w:sz w:val="24"/>
          <w:szCs w:val="24"/>
        </w:rPr>
        <w:tab/>
      </w:r>
      <w:r w:rsidR="00DA33E9" w:rsidRPr="00A919CF">
        <w:rPr>
          <w:b/>
          <w:sz w:val="24"/>
          <w:szCs w:val="24"/>
        </w:rPr>
        <w:t xml:space="preserve">Quarterly remitters. </w:t>
      </w:r>
      <w:r w:rsidR="00DA33E9" w:rsidRPr="00A919CF">
        <w:rPr>
          <w:sz w:val="24"/>
          <w:szCs w:val="24"/>
        </w:rPr>
        <w:t>A payer is a quarterly remitter for the entire calendar year if the aggregate amount of withholding reported for the lookback period was less than $18,000.  The quarterly remitter must remit the amount</w:t>
      </w:r>
      <w:r w:rsidR="00DA33E9" w:rsidRPr="00A919CF">
        <w:rPr>
          <w:spacing w:val="-15"/>
          <w:sz w:val="24"/>
          <w:szCs w:val="24"/>
        </w:rPr>
        <w:t xml:space="preserve"> </w:t>
      </w:r>
      <w:r w:rsidR="00DA33E9" w:rsidRPr="00A919CF">
        <w:rPr>
          <w:sz w:val="24"/>
          <w:szCs w:val="24"/>
        </w:rPr>
        <w:t>withheld</w:t>
      </w:r>
      <w:r w:rsidR="003D7CA5" w:rsidRPr="00A919CF">
        <w:rPr>
          <w:sz w:val="24"/>
          <w:szCs w:val="24"/>
        </w:rPr>
        <w:t xml:space="preserve"> </w:t>
      </w:r>
      <w:r w:rsidR="00DA33E9" w:rsidRPr="00A919CF">
        <w:rPr>
          <w:sz w:val="24"/>
          <w:szCs w:val="24"/>
        </w:rPr>
        <w:t>from payments made during a calendar quarter on or before the last day of the month following the close of the calendar quarter. If paying by check, the payment must accompany the quarterly return.</w:t>
      </w:r>
    </w:p>
    <w:p w14:paraId="71D66833" w14:textId="77777777" w:rsidR="00FE334B" w:rsidRPr="00A919CF" w:rsidRDefault="00FE334B" w:rsidP="00012370">
      <w:pPr>
        <w:pStyle w:val="BodyText"/>
        <w:spacing w:before="10"/>
      </w:pPr>
    </w:p>
    <w:p w14:paraId="49685640" w14:textId="3DF5326C" w:rsidR="00FE334B" w:rsidRPr="00A919CF" w:rsidRDefault="00061C4D" w:rsidP="00012370">
      <w:pPr>
        <w:tabs>
          <w:tab w:val="left" w:pos="1440"/>
        </w:tabs>
        <w:ind w:left="1440" w:hanging="720"/>
        <w:rPr>
          <w:sz w:val="24"/>
          <w:szCs w:val="24"/>
        </w:rPr>
      </w:pPr>
      <w:r w:rsidRPr="00A919CF">
        <w:rPr>
          <w:b/>
          <w:sz w:val="24"/>
          <w:szCs w:val="24"/>
        </w:rPr>
        <w:t>D.</w:t>
      </w:r>
      <w:r w:rsidR="002973A1" w:rsidRPr="00A919CF">
        <w:rPr>
          <w:b/>
          <w:sz w:val="24"/>
          <w:szCs w:val="24"/>
        </w:rPr>
        <w:tab/>
      </w:r>
      <w:r w:rsidR="00DA33E9" w:rsidRPr="00A919CF">
        <w:rPr>
          <w:b/>
          <w:sz w:val="24"/>
          <w:szCs w:val="24"/>
        </w:rPr>
        <w:t xml:space="preserve">Interest and penalty. </w:t>
      </w:r>
      <w:r w:rsidR="00DA33E9" w:rsidRPr="00A919CF">
        <w:rPr>
          <w:sz w:val="24"/>
          <w:szCs w:val="24"/>
        </w:rPr>
        <w:t xml:space="preserve">If a required return is filed late or a required payment is paid late, interest and penalties as provided in Title 36 </w:t>
      </w:r>
      <w:r w:rsidR="00480DDD">
        <w:rPr>
          <w:sz w:val="24"/>
          <w:szCs w:val="24"/>
        </w:rPr>
        <w:t xml:space="preserve">of the Maine Revised Statutes </w:t>
      </w:r>
      <w:r w:rsidR="00DA33E9" w:rsidRPr="00A919CF">
        <w:rPr>
          <w:sz w:val="24"/>
          <w:szCs w:val="24"/>
        </w:rPr>
        <w:t>may</w:t>
      </w:r>
      <w:r w:rsidR="00DA33E9" w:rsidRPr="00A919CF">
        <w:rPr>
          <w:spacing w:val="-15"/>
          <w:sz w:val="24"/>
          <w:szCs w:val="24"/>
        </w:rPr>
        <w:t xml:space="preserve"> </w:t>
      </w:r>
      <w:r w:rsidR="00DA33E9" w:rsidRPr="00A919CF">
        <w:rPr>
          <w:sz w:val="24"/>
          <w:szCs w:val="24"/>
        </w:rPr>
        <w:t>apply.</w:t>
      </w:r>
    </w:p>
    <w:p w14:paraId="42C1BA7A" w14:textId="77777777" w:rsidR="00FE334B" w:rsidRPr="00A919CF" w:rsidRDefault="00FE334B" w:rsidP="00012370">
      <w:pPr>
        <w:pStyle w:val="BodyText"/>
        <w:spacing w:before="10"/>
      </w:pPr>
    </w:p>
    <w:p w14:paraId="4D22E050" w14:textId="2B312047" w:rsidR="00FE334B" w:rsidRPr="00A919CF" w:rsidRDefault="00061C4D" w:rsidP="00012370">
      <w:pPr>
        <w:tabs>
          <w:tab w:val="left" w:pos="1440"/>
        </w:tabs>
        <w:ind w:left="1440" w:hanging="720"/>
        <w:rPr>
          <w:sz w:val="24"/>
          <w:szCs w:val="24"/>
        </w:rPr>
      </w:pPr>
      <w:r w:rsidRPr="00A919CF">
        <w:rPr>
          <w:b/>
          <w:sz w:val="24"/>
          <w:szCs w:val="24"/>
        </w:rPr>
        <w:t xml:space="preserve">E. </w:t>
      </w:r>
      <w:r w:rsidR="00916318" w:rsidRPr="00A919CF">
        <w:rPr>
          <w:b/>
          <w:sz w:val="24"/>
          <w:szCs w:val="24"/>
        </w:rPr>
        <w:tab/>
      </w:r>
      <w:r w:rsidR="00DA33E9" w:rsidRPr="00A919CF">
        <w:rPr>
          <w:b/>
          <w:sz w:val="24"/>
          <w:szCs w:val="24"/>
        </w:rPr>
        <w:t xml:space="preserve">Refund of income tax withheld.  </w:t>
      </w:r>
      <w:r w:rsidR="00DA33E9" w:rsidRPr="00A919CF">
        <w:rPr>
          <w:sz w:val="24"/>
          <w:szCs w:val="24"/>
        </w:rPr>
        <w:t xml:space="preserve">A payer who pays to the Assessor more than the correct amount of income tax withheld may file a claim for refund of the overpayment by filing an amended return in accordance with this subsection and </w:t>
      </w:r>
      <w:r w:rsidR="00C33B29" w:rsidRPr="00A919CF">
        <w:rPr>
          <w:sz w:val="24"/>
          <w:szCs w:val="24"/>
        </w:rPr>
        <w:t>S</w:t>
      </w:r>
      <w:r w:rsidR="00DA33E9" w:rsidRPr="00A919CF">
        <w:rPr>
          <w:sz w:val="24"/>
          <w:szCs w:val="24"/>
        </w:rPr>
        <w:t>ection</w:t>
      </w:r>
      <w:r w:rsidR="00283BC0" w:rsidRPr="00A919CF">
        <w:rPr>
          <w:sz w:val="24"/>
          <w:szCs w:val="24"/>
        </w:rPr>
        <w:t xml:space="preserve"> </w:t>
      </w:r>
      <w:r w:rsidR="00DA33E9" w:rsidRPr="00A919CF">
        <w:rPr>
          <w:sz w:val="24"/>
          <w:szCs w:val="24"/>
        </w:rPr>
        <w:t>.07(</w:t>
      </w:r>
      <w:r w:rsidR="00847E40" w:rsidRPr="00A02F06">
        <w:rPr>
          <w:sz w:val="24"/>
          <w:szCs w:val="24"/>
        </w:rPr>
        <w:t>F</w:t>
      </w:r>
      <w:r w:rsidR="00DA33E9" w:rsidRPr="00A919CF">
        <w:rPr>
          <w:sz w:val="24"/>
          <w:szCs w:val="24"/>
        </w:rPr>
        <w:t xml:space="preserve">)(2) </w:t>
      </w:r>
      <w:r w:rsidR="00C33B29" w:rsidRPr="00A919CF">
        <w:rPr>
          <w:sz w:val="24"/>
          <w:szCs w:val="24"/>
        </w:rPr>
        <w:t xml:space="preserve">above </w:t>
      </w:r>
      <w:r w:rsidR="00DA33E9" w:rsidRPr="00A919CF">
        <w:rPr>
          <w:sz w:val="24"/>
          <w:szCs w:val="24"/>
        </w:rPr>
        <w:t>for the period for which the overpayment is made. The amended return must be filed within the statute of limitations period for requesting a refund. 36 M.R.S. § 5278. Overpayments of withheld income tax remitted for periods occurring in a prior calendar year will be refunded only to the extent that the</w:t>
      </w:r>
      <w:r w:rsidR="007E3BB4" w:rsidRPr="00A919CF">
        <w:rPr>
          <w:sz w:val="24"/>
          <w:szCs w:val="24"/>
        </w:rPr>
        <w:t xml:space="preserve"> </w:t>
      </w:r>
      <w:r w:rsidR="00E7086D" w:rsidRPr="00A919CF">
        <w:rPr>
          <w:sz w:val="24"/>
          <w:szCs w:val="24"/>
        </w:rPr>
        <w:t>overpayment is not attributable to ta</w:t>
      </w:r>
      <w:r w:rsidR="00EF6ADE" w:rsidRPr="00A919CF">
        <w:rPr>
          <w:sz w:val="24"/>
          <w:szCs w:val="24"/>
        </w:rPr>
        <w:t xml:space="preserve">x </w:t>
      </w:r>
      <w:r w:rsidR="000449CC" w:rsidRPr="00A919CF">
        <w:rPr>
          <w:sz w:val="24"/>
          <w:szCs w:val="24"/>
        </w:rPr>
        <w:t xml:space="preserve">actually </w:t>
      </w:r>
      <w:r w:rsidR="00DA33E9" w:rsidRPr="00A919CF">
        <w:rPr>
          <w:sz w:val="24"/>
          <w:szCs w:val="24"/>
        </w:rPr>
        <w:t xml:space="preserve">deducted and withheld </w:t>
      </w:r>
      <w:r w:rsidR="00E7086D" w:rsidRPr="00A919CF">
        <w:rPr>
          <w:sz w:val="24"/>
          <w:szCs w:val="24"/>
        </w:rPr>
        <w:t>from th</w:t>
      </w:r>
      <w:r w:rsidR="007B084B" w:rsidRPr="00A919CF">
        <w:rPr>
          <w:sz w:val="24"/>
          <w:szCs w:val="24"/>
        </w:rPr>
        <w:t xml:space="preserve">e </w:t>
      </w:r>
      <w:r w:rsidR="000449CC" w:rsidRPr="00A919CF">
        <w:rPr>
          <w:sz w:val="24"/>
          <w:szCs w:val="24"/>
        </w:rPr>
        <w:t>payee</w:t>
      </w:r>
      <w:r w:rsidR="00946560" w:rsidRPr="00A919CF">
        <w:rPr>
          <w:sz w:val="24"/>
          <w:szCs w:val="24"/>
        </w:rPr>
        <w:t xml:space="preserve"> and only to the extent that</w:t>
      </w:r>
      <w:r w:rsidR="00C400D5" w:rsidRPr="00A919CF">
        <w:rPr>
          <w:sz w:val="24"/>
          <w:szCs w:val="24"/>
        </w:rPr>
        <w:t xml:space="preserve"> </w:t>
      </w:r>
      <w:r w:rsidR="000449CC" w:rsidRPr="00A919CF">
        <w:rPr>
          <w:sz w:val="24"/>
          <w:szCs w:val="24"/>
        </w:rPr>
        <w:t>the payee has</w:t>
      </w:r>
      <w:r w:rsidR="00946560" w:rsidRPr="00A919CF">
        <w:rPr>
          <w:sz w:val="24"/>
          <w:szCs w:val="24"/>
        </w:rPr>
        <w:t xml:space="preserve"> not</w:t>
      </w:r>
      <w:r w:rsidR="000449CC" w:rsidRPr="00A919CF">
        <w:rPr>
          <w:sz w:val="24"/>
          <w:szCs w:val="24"/>
        </w:rPr>
        <w:t xml:space="preserve"> already filed a</w:t>
      </w:r>
      <w:r w:rsidR="00946560" w:rsidRPr="00A919CF">
        <w:rPr>
          <w:sz w:val="24"/>
          <w:szCs w:val="24"/>
        </w:rPr>
        <w:t xml:space="preserve"> tax</w:t>
      </w:r>
      <w:r w:rsidR="000449CC" w:rsidRPr="00A919CF">
        <w:rPr>
          <w:sz w:val="24"/>
          <w:szCs w:val="24"/>
        </w:rPr>
        <w:t xml:space="preserve"> return </w:t>
      </w:r>
      <w:r w:rsidR="0021247B" w:rsidRPr="00A919CF">
        <w:rPr>
          <w:sz w:val="24"/>
          <w:szCs w:val="24"/>
        </w:rPr>
        <w:t>claimi</w:t>
      </w:r>
      <w:r w:rsidR="000449CC" w:rsidRPr="00A919CF">
        <w:rPr>
          <w:sz w:val="24"/>
          <w:szCs w:val="24"/>
        </w:rPr>
        <w:t>ng the</w:t>
      </w:r>
      <w:r w:rsidR="00946560" w:rsidRPr="00A919CF">
        <w:rPr>
          <w:sz w:val="24"/>
          <w:szCs w:val="24"/>
        </w:rPr>
        <w:t xml:space="preserve"> overpaid</w:t>
      </w:r>
      <w:r w:rsidR="000449CC" w:rsidRPr="00A919CF">
        <w:rPr>
          <w:sz w:val="24"/>
          <w:szCs w:val="24"/>
        </w:rPr>
        <w:t xml:space="preserve"> withholding amount.</w:t>
      </w:r>
      <w:r w:rsidR="00DA33E9" w:rsidRPr="00A919CF">
        <w:rPr>
          <w:sz w:val="24"/>
          <w:szCs w:val="24"/>
        </w:rPr>
        <w:t xml:space="preserve"> Any amount actually withheld from a payee during a prior calendar year, even if in error, must be claimed as a credit by the payee on that individual’s personal income tax</w:t>
      </w:r>
      <w:r w:rsidR="00DA33E9" w:rsidRPr="00A919CF">
        <w:rPr>
          <w:spacing w:val="-4"/>
          <w:sz w:val="24"/>
          <w:szCs w:val="24"/>
        </w:rPr>
        <w:t xml:space="preserve"> </w:t>
      </w:r>
      <w:r w:rsidR="00DA33E9" w:rsidRPr="00A919CF">
        <w:rPr>
          <w:sz w:val="24"/>
          <w:szCs w:val="24"/>
        </w:rPr>
        <w:t>return.</w:t>
      </w:r>
    </w:p>
    <w:p w14:paraId="1D06276F" w14:textId="77777777" w:rsidR="00722977" w:rsidRPr="00A919CF" w:rsidRDefault="00722977" w:rsidP="00012370">
      <w:pPr>
        <w:pStyle w:val="ListParagraph"/>
        <w:tabs>
          <w:tab w:val="left" w:pos="720"/>
        </w:tabs>
        <w:ind w:left="1440" w:hanging="720"/>
        <w:rPr>
          <w:sz w:val="24"/>
          <w:szCs w:val="24"/>
        </w:rPr>
      </w:pPr>
    </w:p>
    <w:p w14:paraId="623AA255" w14:textId="77777777" w:rsidR="00FE334B" w:rsidRPr="00A919CF" w:rsidRDefault="00FE334B" w:rsidP="00012370">
      <w:pPr>
        <w:pStyle w:val="BodyText"/>
        <w:spacing w:before="4"/>
      </w:pPr>
    </w:p>
    <w:p w14:paraId="7E726EC4" w14:textId="238E8B23" w:rsidR="00FE334B" w:rsidRPr="00A919CF" w:rsidRDefault="006A1E73" w:rsidP="00012370">
      <w:pPr>
        <w:pStyle w:val="Heading1"/>
        <w:tabs>
          <w:tab w:val="left" w:pos="720"/>
        </w:tabs>
        <w:ind w:left="0" w:firstLine="0"/>
      </w:pPr>
      <w:r w:rsidRPr="00A919CF">
        <w:t xml:space="preserve">.10 </w:t>
      </w:r>
      <w:r w:rsidR="007111E9" w:rsidRPr="00A919CF">
        <w:tab/>
      </w:r>
      <w:r w:rsidR="00DA33E9" w:rsidRPr="00A919CF">
        <w:t>Electronic filing and</w:t>
      </w:r>
      <w:r w:rsidR="00DA33E9" w:rsidRPr="00A919CF">
        <w:rPr>
          <w:spacing w:val="-11"/>
        </w:rPr>
        <w:t xml:space="preserve"> </w:t>
      </w:r>
      <w:r w:rsidR="00DA33E9" w:rsidRPr="00A919CF">
        <w:t>payment</w:t>
      </w:r>
    </w:p>
    <w:p w14:paraId="071057E2" w14:textId="77777777" w:rsidR="00FE334B" w:rsidRPr="00A919CF" w:rsidRDefault="00FE334B" w:rsidP="00012370">
      <w:pPr>
        <w:pStyle w:val="BodyText"/>
        <w:spacing w:before="6"/>
        <w:rPr>
          <w:b/>
        </w:rPr>
      </w:pPr>
    </w:p>
    <w:p w14:paraId="19082430" w14:textId="16B002B3" w:rsidR="00FE334B" w:rsidRPr="00A919CF" w:rsidRDefault="00420826" w:rsidP="00012370">
      <w:pPr>
        <w:pStyle w:val="ListParagraph"/>
        <w:tabs>
          <w:tab w:val="left" w:pos="1440"/>
        </w:tabs>
        <w:ind w:left="1440" w:hanging="720"/>
        <w:rPr>
          <w:sz w:val="24"/>
          <w:szCs w:val="24"/>
        </w:rPr>
      </w:pPr>
      <w:r w:rsidRPr="00A919CF">
        <w:rPr>
          <w:b/>
          <w:sz w:val="24"/>
          <w:szCs w:val="24"/>
        </w:rPr>
        <w:t xml:space="preserve">A. </w:t>
      </w:r>
      <w:r w:rsidRPr="00A919CF">
        <w:rPr>
          <w:b/>
          <w:sz w:val="24"/>
          <w:szCs w:val="24"/>
        </w:rPr>
        <w:tab/>
      </w:r>
      <w:r w:rsidR="00DA33E9" w:rsidRPr="00A919CF">
        <w:rPr>
          <w:b/>
          <w:sz w:val="24"/>
          <w:szCs w:val="24"/>
        </w:rPr>
        <w:t xml:space="preserve">Electronic filing of returns. </w:t>
      </w:r>
      <w:r w:rsidR="00DA33E9" w:rsidRPr="00A919CF">
        <w:rPr>
          <w:sz w:val="24"/>
          <w:szCs w:val="24"/>
        </w:rPr>
        <w:t xml:space="preserve">Payers and payroll processors that meet any one of the thresholds specified in </w:t>
      </w:r>
      <w:r w:rsidR="00C33B29" w:rsidRPr="00A919CF">
        <w:rPr>
          <w:sz w:val="24"/>
          <w:szCs w:val="24"/>
        </w:rPr>
        <w:t>MRS Rule 104 (</w:t>
      </w:r>
      <w:r w:rsidR="00DA33E9" w:rsidRPr="00A919CF">
        <w:rPr>
          <w:sz w:val="24"/>
          <w:szCs w:val="24"/>
        </w:rPr>
        <w:t xml:space="preserve">18-125 C.M.R., </w:t>
      </w:r>
      <w:proofErr w:type="spellStart"/>
      <w:r w:rsidR="00DA33E9" w:rsidRPr="00A919CF">
        <w:rPr>
          <w:sz w:val="24"/>
          <w:szCs w:val="24"/>
        </w:rPr>
        <w:t>ch.</w:t>
      </w:r>
      <w:proofErr w:type="spellEnd"/>
      <w:r w:rsidR="00DA33E9" w:rsidRPr="00A919CF">
        <w:rPr>
          <w:sz w:val="24"/>
          <w:szCs w:val="24"/>
        </w:rPr>
        <w:t xml:space="preserve"> 104</w:t>
      </w:r>
      <w:r w:rsidR="00C33B29" w:rsidRPr="00A919CF">
        <w:rPr>
          <w:sz w:val="24"/>
          <w:szCs w:val="24"/>
        </w:rPr>
        <w:t>)</w:t>
      </w:r>
      <w:r w:rsidR="00DA33E9" w:rsidRPr="00A919CF">
        <w:rPr>
          <w:sz w:val="24"/>
          <w:szCs w:val="24"/>
        </w:rPr>
        <w:t xml:space="preserve"> must electronically file original quarterly returns for Maine income tax withholding (Form 941ME).</w:t>
      </w:r>
    </w:p>
    <w:p w14:paraId="686109EB" w14:textId="77777777" w:rsidR="00FE334B" w:rsidRPr="00A919CF" w:rsidRDefault="00FE334B" w:rsidP="00012370">
      <w:pPr>
        <w:pStyle w:val="BodyText"/>
        <w:spacing w:before="10"/>
      </w:pPr>
    </w:p>
    <w:p w14:paraId="6DC67D52" w14:textId="37AA5856" w:rsidR="00FE334B" w:rsidRPr="00A919CF" w:rsidRDefault="00420826" w:rsidP="00012370">
      <w:pPr>
        <w:pStyle w:val="ListParagraph"/>
        <w:tabs>
          <w:tab w:val="left" w:pos="1440"/>
        </w:tabs>
        <w:spacing w:before="1"/>
        <w:ind w:left="1440" w:hanging="720"/>
        <w:rPr>
          <w:sz w:val="24"/>
          <w:szCs w:val="24"/>
        </w:rPr>
      </w:pPr>
      <w:r w:rsidRPr="00A919CF">
        <w:rPr>
          <w:b/>
          <w:sz w:val="24"/>
          <w:szCs w:val="24"/>
        </w:rPr>
        <w:t xml:space="preserve">B. </w:t>
      </w:r>
      <w:r w:rsidRPr="00A919CF">
        <w:rPr>
          <w:b/>
          <w:sz w:val="24"/>
          <w:szCs w:val="24"/>
        </w:rPr>
        <w:tab/>
      </w:r>
      <w:r w:rsidR="00DA33E9" w:rsidRPr="00A919CF">
        <w:rPr>
          <w:b/>
          <w:sz w:val="24"/>
          <w:szCs w:val="24"/>
        </w:rPr>
        <w:t>Electronic funds transfer</w:t>
      </w:r>
      <w:r w:rsidR="008B5C4F" w:rsidRPr="00A919CF">
        <w:rPr>
          <w:b/>
          <w:sz w:val="24"/>
          <w:szCs w:val="24"/>
        </w:rPr>
        <w:t xml:space="preserve"> </w:t>
      </w:r>
      <w:r w:rsidR="0037364A" w:rsidRPr="00A919CF">
        <w:rPr>
          <w:b/>
          <w:sz w:val="24"/>
          <w:szCs w:val="24"/>
        </w:rPr>
        <w:t>(EFT)</w:t>
      </w:r>
      <w:r w:rsidR="00DA33E9" w:rsidRPr="00A919CF">
        <w:rPr>
          <w:b/>
          <w:sz w:val="24"/>
          <w:szCs w:val="24"/>
        </w:rPr>
        <w:t xml:space="preserve">. </w:t>
      </w:r>
      <w:r w:rsidR="00DA33E9" w:rsidRPr="00A919CF">
        <w:rPr>
          <w:sz w:val="24"/>
          <w:szCs w:val="24"/>
        </w:rPr>
        <w:t xml:space="preserve">The Assessor accepts payments by </w:t>
      </w:r>
      <w:bookmarkStart w:id="7" w:name="_Hlk59536861"/>
      <w:r w:rsidR="00DA33E9" w:rsidRPr="00A919CF">
        <w:rPr>
          <w:sz w:val="24"/>
          <w:szCs w:val="24"/>
        </w:rPr>
        <w:t>EFT</w:t>
      </w:r>
      <w:bookmarkEnd w:id="7"/>
      <w:r w:rsidR="00DA33E9" w:rsidRPr="00A919CF">
        <w:rPr>
          <w:sz w:val="24"/>
          <w:szCs w:val="24"/>
        </w:rPr>
        <w:t xml:space="preserve">. Generally, a person with an annual Maine income tax withholding liability that meets the threshold specified in MRS Rule 102 </w:t>
      </w:r>
      <w:r w:rsidR="00531F45" w:rsidRPr="00A919CF">
        <w:rPr>
          <w:sz w:val="24"/>
          <w:szCs w:val="24"/>
        </w:rPr>
        <w:t>(18-125</w:t>
      </w:r>
      <w:r w:rsidR="00A86DEB" w:rsidRPr="00A919CF">
        <w:rPr>
          <w:sz w:val="24"/>
          <w:szCs w:val="24"/>
        </w:rPr>
        <w:t xml:space="preserve"> C.M.R., </w:t>
      </w:r>
      <w:proofErr w:type="spellStart"/>
      <w:r w:rsidR="00A86DEB" w:rsidRPr="00A919CF">
        <w:rPr>
          <w:sz w:val="24"/>
          <w:szCs w:val="24"/>
        </w:rPr>
        <w:t>ch.</w:t>
      </w:r>
      <w:proofErr w:type="spellEnd"/>
      <w:r w:rsidR="00A86DEB" w:rsidRPr="00A919CF">
        <w:rPr>
          <w:sz w:val="24"/>
          <w:szCs w:val="24"/>
        </w:rPr>
        <w:t xml:space="preserve"> 102</w:t>
      </w:r>
      <w:r w:rsidR="00531F45" w:rsidRPr="00A919CF">
        <w:rPr>
          <w:sz w:val="24"/>
          <w:szCs w:val="24"/>
        </w:rPr>
        <w:t>)</w:t>
      </w:r>
      <w:r w:rsidR="00A86DEB" w:rsidRPr="00A919CF">
        <w:rPr>
          <w:sz w:val="24"/>
          <w:szCs w:val="24"/>
        </w:rPr>
        <w:t xml:space="preserve"> </w:t>
      </w:r>
      <w:r w:rsidR="00DA33E9" w:rsidRPr="00A919CF">
        <w:rPr>
          <w:sz w:val="24"/>
          <w:szCs w:val="24"/>
        </w:rPr>
        <w:t>must remit the required amounts electronically.  Payroll processors</w:t>
      </w:r>
      <w:r w:rsidR="0006312E" w:rsidRPr="00A919CF">
        <w:rPr>
          <w:sz w:val="24"/>
          <w:szCs w:val="24"/>
        </w:rPr>
        <w:t>, however,</w:t>
      </w:r>
      <w:r w:rsidR="00055739" w:rsidRPr="00A919CF">
        <w:rPr>
          <w:sz w:val="24"/>
          <w:szCs w:val="24"/>
        </w:rPr>
        <w:t xml:space="preserve"> </w:t>
      </w:r>
      <w:r w:rsidR="00DA33E9" w:rsidRPr="00A919CF">
        <w:rPr>
          <w:sz w:val="24"/>
          <w:szCs w:val="24"/>
        </w:rPr>
        <w:t>must remit all Maine income tax withholding payments electronically, regardless of annual liability. Others may participate in EFT voluntarily. The payment voucher, Form 900ME, must not be filed when remitting by EFT. Withholders that remit by EFT must still file the quarterly return to report withholding</w:t>
      </w:r>
      <w:r w:rsidR="00DA33E9" w:rsidRPr="00A919CF">
        <w:rPr>
          <w:spacing w:val="-20"/>
          <w:sz w:val="24"/>
          <w:szCs w:val="24"/>
        </w:rPr>
        <w:t xml:space="preserve"> </w:t>
      </w:r>
      <w:r w:rsidR="00DA33E9" w:rsidRPr="00A919CF">
        <w:rPr>
          <w:sz w:val="24"/>
          <w:szCs w:val="24"/>
        </w:rPr>
        <w:t>information.</w:t>
      </w:r>
    </w:p>
    <w:p w14:paraId="3E84A493" w14:textId="7FB163F3" w:rsidR="00FE334B" w:rsidRPr="00A919CF" w:rsidRDefault="006A1E73" w:rsidP="00012370">
      <w:pPr>
        <w:pStyle w:val="Heading1"/>
        <w:tabs>
          <w:tab w:val="left" w:pos="720"/>
        </w:tabs>
        <w:ind w:left="140" w:firstLine="0"/>
      </w:pPr>
      <w:r w:rsidRPr="00A919CF">
        <w:lastRenderedPageBreak/>
        <w:t xml:space="preserve">.11 </w:t>
      </w:r>
      <w:r w:rsidR="007111E9" w:rsidRPr="00A919CF">
        <w:tab/>
      </w:r>
      <w:r w:rsidR="00DA33E9" w:rsidRPr="00A919CF">
        <w:t>Registration</w:t>
      </w:r>
    </w:p>
    <w:p w14:paraId="01AA7146" w14:textId="77777777" w:rsidR="00FE334B" w:rsidRPr="00A919CF" w:rsidRDefault="00FE334B" w:rsidP="00012370">
      <w:pPr>
        <w:pStyle w:val="BodyText"/>
        <w:spacing w:before="6"/>
        <w:rPr>
          <w:b/>
        </w:rPr>
      </w:pPr>
    </w:p>
    <w:p w14:paraId="57E77459" w14:textId="26CAFDDD" w:rsidR="00FE334B" w:rsidRPr="00A919CF" w:rsidRDefault="00EE109A" w:rsidP="00012370">
      <w:pPr>
        <w:pStyle w:val="ListParagraph"/>
        <w:ind w:left="1440" w:hanging="720"/>
        <w:rPr>
          <w:sz w:val="24"/>
          <w:szCs w:val="24"/>
        </w:rPr>
      </w:pPr>
      <w:r w:rsidRPr="00A919CF">
        <w:rPr>
          <w:b/>
          <w:sz w:val="24"/>
          <w:szCs w:val="24"/>
        </w:rPr>
        <w:t xml:space="preserve">A. </w:t>
      </w:r>
      <w:r w:rsidR="005506F4" w:rsidRPr="00A919CF">
        <w:rPr>
          <w:b/>
          <w:sz w:val="24"/>
          <w:szCs w:val="24"/>
        </w:rPr>
        <w:tab/>
      </w:r>
      <w:r w:rsidR="00DA33E9" w:rsidRPr="00A919CF">
        <w:rPr>
          <w:b/>
          <w:sz w:val="24"/>
          <w:szCs w:val="24"/>
        </w:rPr>
        <w:t xml:space="preserve">Registration by persons required to withhold income tax. </w:t>
      </w:r>
      <w:r w:rsidR="00DA33E9" w:rsidRPr="00A919CF">
        <w:rPr>
          <w:sz w:val="24"/>
          <w:szCs w:val="24"/>
        </w:rPr>
        <w:t xml:space="preserve">Persons required by Maine law to withhold or who voluntarily withhold Maine income tax must register with the </w:t>
      </w:r>
      <w:r w:rsidR="008649D9" w:rsidRPr="00A919CF">
        <w:rPr>
          <w:sz w:val="24"/>
          <w:szCs w:val="24"/>
        </w:rPr>
        <w:t xml:space="preserve">MRS </w:t>
      </w:r>
      <w:r w:rsidR="00DA33E9" w:rsidRPr="00A919CF">
        <w:rPr>
          <w:sz w:val="24"/>
          <w:szCs w:val="24"/>
        </w:rPr>
        <w:t xml:space="preserve">Central Registration Unit </w:t>
      </w:r>
      <w:r w:rsidR="001726A9">
        <w:rPr>
          <w:sz w:val="24"/>
          <w:szCs w:val="24"/>
        </w:rPr>
        <w:t xml:space="preserve">or via the Maine Tax Portal </w:t>
      </w:r>
      <w:r w:rsidR="00DA33E9" w:rsidRPr="00A919CF">
        <w:rPr>
          <w:sz w:val="24"/>
          <w:szCs w:val="24"/>
        </w:rPr>
        <w:t>as a withholder. Registration is accomplished by completing the application form provided by the Assessor and submitting it according to the instructions on the form or via electronic registration.</w:t>
      </w:r>
    </w:p>
    <w:p w14:paraId="22474880" w14:textId="30CD79BC" w:rsidR="00FE334B" w:rsidRPr="00A919CF" w:rsidRDefault="00EE109A" w:rsidP="00012370">
      <w:pPr>
        <w:pStyle w:val="ListParagraph"/>
        <w:tabs>
          <w:tab w:val="left" w:pos="1440"/>
        </w:tabs>
        <w:spacing w:before="210"/>
        <w:ind w:left="1440" w:hanging="720"/>
        <w:rPr>
          <w:sz w:val="24"/>
          <w:szCs w:val="24"/>
        </w:rPr>
      </w:pPr>
      <w:r w:rsidRPr="00A919CF">
        <w:rPr>
          <w:b/>
          <w:sz w:val="24"/>
          <w:szCs w:val="24"/>
        </w:rPr>
        <w:t xml:space="preserve">B. </w:t>
      </w:r>
      <w:r w:rsidR="005506F4" w:rsidRPr="00A919CF">
        <w:rPr>
          <w:b/>
          <w:sz w:val="24"/>
          <w:szCs w:val="24"/>
        </w:rPr>
        <w:tab/>
      </w:r>
      <w:r w:rsidR="00DA33E9" w:rsidRPr="00A919CF">
        <w:rPr>
          <w:b/>
          <w:sz w:val="24"/>
          <w:szCs w:val="24"/>
        </w:rPr>
        <w:t xml:space="preserve">Cancellation of withholding registration.  </w:t>
      </w:r>
      <w:r w:rsidR="00DA33E9" w:rsidRPr="00A919CF">
        <w:rPr>
          <w:sz w:val="24"/>
          <w:szCs w:val="24"/>
        </w:rPr>
        <w:t xml:space="preserve">A person who is registered to withhold Maine income tax but who no longer has a withholding obligation must notify the Assessor that withholding is no longer required and ask that the withholder’s account be canceled. The notification must be </w:t>
      </w:r>
      <w:r w:rsidR="00A343B5" w:rsidRPr="00A919CF">
        <w:rPr>
          <w:sz w:val="24"/>
          <w:szCs w:val="24"/>
        </w:rPr>
        <w:t xml:space="preserve">submitted </w:t>
      </w:r>
      <w:r w:rsidR="00DA33E9" w:rsidRPr="00A919CF">
        <w:rPr>
          <w:sz w:val="24"/>
          <w:szCs w:val="24"/>
        </w:rPr>
        <w:t xml:space="preserve">on the cancellation form provided by the Assessor </w:t>
      </w:r>
      <w:r w:rsidR="007C159D" w:rsidRPr="007C159D">
        <w:rPr>
          <w:sz w:val="24"/>
          <w:szCs w:val="24"/>
        </w:rPr>
        <w:t>or via the Maine Tax Portal</w:t>
      </w:r>
      <w:r w:rsidR="007C159D" w:rsidRPr="00A919CF">
        <w:rPr>
          <w:sz w:val="24"/>
          <w:szCs w:val="24"/>
        </w:rPr>
        <w:t xml:space="preserve"> </w:t>
      </w:r>
      <w:r w:rsidR="00DA33E9" w:rsidRPr="00A919CF">
        <w:rPr>
          <w:sz w:val="24"/>
          <w:szCs w:val="24"/>
        </w:rPr>
        <w:t xml:space="preserve">and must include the reason that Maine income tax withholding is no longer required and the date the withholding obligation ceased. If the business has been sold or otherwise transferred to another person, the name and address of that </w:t>
      </w:r>
      <w:r w:rsidR="00F5309F">
        <w:rPr>
          <w:sz w:val="24"/>
          <w:szCs w:val="24"/>
        </w:rPr>
        <w:t xml:space="preserve">other </w:t>
      </w:r>
      <w:r w:rsidR="00DA33E9" w:rsidRPr="00A919CF">
        <w:rPr>
          <w:sz w:val="24"/>
          <w:szCs w:val="24"/>
        </w:rPr>
        <w:t xml:space="preserve">person and the date of the sale or transfer must be included. </w:t>
      </w:r>
      <w:r w:rsidR="00DA33E9" w:rsidRPr="00A919CF">
        <w:rPr>
          <w:spacing w:val="-4"/>
          <w:sz w:val="24"/>
          <w:szCs w:val="24"/>
        </w:rPr>
        <w:t xml:space="preserve">If </w:t>
      </w:r>
      <w:r w:rsidR="00DA33E9" w:rsidRPr="00A919CF">
        <w:rPr>
          <w:sz w:val="24"/>
          <w:szCs w:val="24"/>
        </w:rPr>
        <w:t>no such sale or transfer occurred, or the employer or other payer does not</w:t>
      </w:r>
      <w:r w:rsidR="00DA33E9" w:rsidRPr="00A919CF">
        <w:rPr>
          <w:spacing w:val="-13"/>
          <w:sz w:val="24"/>
          <w:szCs w:val="24"/>
        </w:rPr>
        <w:t xml:space="preserve"> </w:t>
      </w:r>
      <w:r w:rsidR="00DA33E9" w:rsidRPr="00A919CF">
        <w:rPr>
          <w:sz w:val="24"/>
          <w:szCs w:val="24"/>
        </w:rPr>
        <w:t>know</w:t>
      </w:r>
      <w:r w:rsidR="00F82B4F" w:rsidRPr="00A919CF">
        <w:rPr>
          <w:sz w:val="24"/>
          <w:szCs w:val="24"/>
        </w:rPr>
        <w:t xml:space="preserve"> </w:t>
      </w:r>
      <w:r w:rsidR="00DA33E9" w:rsidRPr="00A919CF">
        <w:rPr>
          <w:sz w:val="24"/>
          <w:szCs w:val="24"/>
        </w:rPr>
        <w:t>the name of the person to whom the business was sold or transferred, that fact must be included in the notification.</w:t>
      </w:r>
    </w:p>
    <w:p w14:paraId="735AECD8" w14:textId="1F96079A" w:rsidR="00FE334B" w:rsidRPr="00A919CF" w:rsidRDefault="00FE334B" w:rsidP="00012370">
      <w:pPr>
        <w:pStyle w:val="BodyText"/>
        <w:spacing w:before="4"/>
      </w:pPr>
    </w:p>
    <w:p w14:paraId="59AE7017" w14:textId="77777777" w:rsidR="00DD78B2" w:rsidRPr="00A919CF" w:rsidRDefault="00DD78B2" w:rsidP="00012370">
      <w:pPr>
        <w:pStyle w:val="BodyText"/>
        <w:spacing w:before="4"/>
      </w:pPr>
    </w:p>
    <w:p w14:paraId="023D059F" w14:textId="31D7390F" w:rsidR="00FE334B" w:rsidRPr="00A919CF" w:rsidRDefault="006A1E73" w:rsidP="00012370">
      <w:pPr>
        <w:pStyle w:val="Heading1"/>
        <w:tabs>
          <w:tab w:val="left" w:pos="720"/>
        </w:tabs>
        <w:ind w:left="140" w:firstLine="0"/>
      </w:pPr>
      <w:r w:rsidRPr="00A919CF">
        <w:t xml:space="preserve">.12 </w:t>
      </w:r>
      <w:r w:rsidR="007111E9" w:rsidRPr="00A919CF">
        <w:tab/>
      </w:r>
      <w:r w:rsidR="00DA33E9" w:rsidRPr="00A919CF">
        <w:t>Application</w:t>
      </w:r>
      <w:r w:rsidR="00DA33E9" w:rsidRPr="00A919CF">
        <w:rPr>
          <w:spacing w:val="-5"/>
        </w:rPr>
        <w:t xml:space="preserve"> </w:t>
      </w:r>
      <w:r w:rsidR="00DA33E9" w:rsidRPr="00A919CF">
        <w:t>date</w:t>
      </w:r>
    </w:p>
    <w:p w14:paraId="7A0D4EA5" w14:textId="77777777" w:rsidR="00FE334B" w:rsidRPr="00A919CF" w:rsidRDefault="00FE334B" w:rsidP="00012370">
      <w:pPr>
        <w:pStyle w:val="BodyText"/>
        <w:spacing w:before="6"/>
        <w:rPr>
          <w:b/>
        </w:rPr>
      </w:pPr>
    </w:p>
    <w:p w14:paraId="6B8EFE63" w14:textId="05CE9C11" w:rsidR="00FE334B" w:rsidRPr="00A919CF" w:rsidRDefault="00DA33E9" w:rsidP="00012370">
      <w:pPr>
        <w:pStyle w:val="BodyText"/>
        <w:ind w:left="720"/>
      </w:pPr>
      <w:r w:rsidRPr="00A919CF">
        <w:t xml:space="preserve">Except where otherwise stated, this </w:t>
      </w:r>
      <w:r w:rsidR="00AD2164" w:rsidRPr="00A919CF">
        <w:t>r</w:t>
      </w:r>
      <w:r w:rsidRPr="00A919CF">
        <w:t>ule applies to tax periods beginning on or after January 1,</w:t>
      </w:r>
      <w:r w:rsidR="00C918FC" w:rsidRPr="00A02F06">
        <w:t xml:space="preserve"> 2024</w:t>
      </w:r>
      <w:r w:rsidRPr="00A919CF">
        <w:t>.</w:t>
      </w:r>
    </w:p>
    <w:p w14:paraId="67C202D7" w14:textId="77777777" w:rsidR="00FE334B" w:rsidRPr="00A919CF" w:rsidRDefault="00FE334B" w:rsidP="00012370">
      <w:pPr>
        <w:pStyle w:val="BodyText"/>
        <w:pBdr>
          <w:bottom w:val="single" w:sz="12" w:space="1" w:color="auto"/>
        </w:pBdr>
      </w:pPr>
    </w:p>
    <w:p w14:paraId="5E287A76" w14:textId="77777777" w:rsidR="00FE334B" w:rsidRPr="00A919CF" w:rsidRDefault="00FE334B" w:rsidP="00012370">
      <w:pPr>
        <w:pStyle w:val="BodyText"/>
        <w:spacing w:before="6"/>
      </w:pPr>
    </w:p>
    <w:p w14:paraId="22B3E314" w14:textId="77777777" w:rsidR="00741BB0" w:rsidRDefault="00DA33E9" w:rsidP="00012370">
      <w:pPr>
        <w:pStyle w:val="BodyText"/>
        <w:spacing w:before="90" w:line="480" w:lineRule="auto"/>
      </w:pPr>
      <w:r w:rsidRPr="00A919CF">
        <w:t xml:space="preserve">STATUTORY AUTHORITY: 36 M.R.S. § 112 </w:t>
      </w:r>
    </w:p>
    <w:p w14:paraId="74501A38" w14:textId="42857F83" w:rsidR="00741BB0" w:rsidRDefault="00DA33E9" w:rsidP="00274788">
      <w:pPr>
        <w:pStyle w:val="BodyText"/>
      </w:pPr>
      <w:r w:rsidRPr="00A919CF">
        <w:t>EFFECTIVE DATE:</w:t>
      </w:r>
      <w:r w:rsidR="00741BB0">
        <w:t xml:space="preserve"> </w:t>
      </w:r>
      <w:r w:rsidRPr="00A919CF">
        <w:t xml:space="preserve">January 1, 1982 </w:t>
      </w:r>
    </w:p>
    <w:p w14:paraId="16799BE2" w14:textId="77777777" w:rsidR="00274788" w:rsidRDefault="00274788" w:rsidP="00274788">
      <w:pPr>
        <w:pStyle w:val="BodyText"/>
      </w:pPr>
    </w:p>
    <w:p w14:paraId="54F29049" w14:textId="6929668D" w:rsidR="00FE334B" w:rsidRPr="00A919CF" w:rsidRDefault="00DA33E9" w:rsidP="00741BB0">
      <w:pPr>
        <w:pStyle w:val="BodyText"/>
        <w:spacing w:before="10"/>
      </w:pPr>
      <w:r w:rsidRPr="00A919CF">
        <w:t>AMENDED:</w:t>
      </w:r>
    </w:p>
    <w:p w14:paraId="78961DCD" w14:textId="77777777" w:rsidR="00FE334B" w:rsidRPr="00A919CF" w:rsidRDefault="00DA33E9" w:rsidP="00012370">
      <w:pPr>
        <w:pStyle w:val="BodyText"/>
        <w:spacing w:before="10"/>
        <w:ind w:left="720"/>
      </w:pPr>
      <w:r w:rsidRPr="00A919CF">
        <w:t>February 3, 1987</w:t>
      </w:r>
    </w:p>
    <w:p w14:paraId="32024725" w14:textId="77777777" w:rsidR="00FE334B" w:rsidRPr="00A919CF" w:rsidRDefault="00DA33E9" w:rsidP="00012370">
      <w:pPr>
        <w:pStyle w:val="BodyText"/>
        <w:ind w:left="720"/>
      </w:pPr>
      <w:r w:rsidRPr="00A919CF">
        <w:t>February 17, 1991</w:t>
      </w:r>
    </w:p>
    <w:p w14:paraId="1C703215" w14:textId="77777777" w:rsidR="00FE334B" w:rsidRPr="00A919CF" w:rsidRDefault="00DA33E9" w:rsidP="00012370">
      <w:pPr>
        <w:pStyle w:val="BodyText"/>
        <w:ind w:left="720"/>
      </w:pPr>
      <w:r w:rsidRPr="00A919CF">
        <w:t>June 28, 1992</w:t>
      </w:r>
    </w:p>
    <w:p w14:paraId="173E08BA" w14:textId="77777777" w:rsidR="00FE334B" w:rsidRPr="00A919CF" w:rsidRDefault="00DA33E9" w:rsidP="00012370">
      <w:pPr>
        <w:pStyle w:val="BodyText"/>
        <w:ind w:left="720"/>
      </w:pPr>
      <w:r w:rsidRPr="00A919CF">
        <w:t>January 1, 1993</w:t>
      </w:r>
    </w:p>
    <w:p w14:paraId="41E18AC8" w14:textId="77777777" w:rsidR="00FE334B" w:rsidRPr="00A919CF" w:rsidRDefault="00FE334B" w:rsidP="00012370">
      <w:pPr>
        <w:pStyle w:val="BodyText"/>
      </w:pPr>
    </w:p>
    <w:p w14:paraId="43A8C933" w14:textId="77777777" w:rsidR="00B968AE" w:rsidRPr="00A919CF" w:rsidRDefault="00DA33E9" w:rsidP="00741BB0">
      <w:pPr>
        <w:pStyle w:val="BodyText"/>
      </w:pPr>
      <w:r w:rsidRPr="00A919CF">
        <w:t xml:space="preserve">EFFECTIVE DATE (ELECTRONIC CONVERSION): </w:t>
      </w:r>
    </w:p>
    <w:p w14:paraId="0495F1E0" w14:textId="4DBC161A" w:rsidR="00FE334B" w:rsidRPr="00A919CF" w:rsidRDefault="00DA33E9" w:rsidP="00012370">
      <w:pPr>
        <w:pStyle w:val="BodyText"/>
        <w:spacing w:line="480" w:lineRule="auto"/>
        <w:ind w:left="720"/>
      </w:pPr>
      <w:r w:rsidRPr="00A919CF">
        <w:t>May 1, 1996</w:t>
      </w:r>
    </w:p>
    <w:p w14:paraId="076CE257" w14:textId="77777777" w:rsidR="00FE334B" w:rsidRPr="00A919CF" w:rsidRDefault="00DA33E9" w:rsidP="00741BB0">
      <w:pPr>
        <w:pStyle w:val="BodyText"/>
      </w:pPr>
      <w:r w:rsidRPr="00A919CF">
        <w:t>AMENDED:</w:t>
      </w:r>
    </w:p>
    <w:p w14:paraId="195C42FD" w14:textId="77777777" w:rsidR="00FE334B" w:rsidRPr="00A919CF" w:rsidRDefault="00DA33E9" w:rsidP="00012370">
      <w:pPr>
        <w:pStyle w:val="BodyText"/>
        <w:ind w:left="720"/>
      </w:pPr>
      <w:r w:rsidRPr="00A919CF">
        <w:t>March 23, 1996</w:t>
      </w:r>
    </w:p>
    <w:p w14:paraId="0382918C" w14:textId="77777777" w:rsidR="00FE334B" w:rsidRPr="00A919CF" w:rsidRDefault="00DA33E9" w:rsidP="00012370">
      <w:pPr>
        <w:pStyle w:val="BodyText"/>
        <w:ind w:left="720"/>
      </w:pPr>
      <w:r w:rsidRPr="00A919CF">
        <w:t>January 1, 1997</w:t>
      </w:r>
    </w:p>
    <w:p w14:paraId="43164CB9" w14:textId="77777777" w:rsidR="00FE334B" w:rsidRPr="00A919CF" w:rsidRDefault="00DA33E9" w:rsidP="00012370">
      <w:pPr>
        <w:pStyle w:val="BodyText"/>
        <w:ind w:left="720"/>
      </w:pPr>
      <w:r w:rsidRPr="00A919CF">
        <w:t>February 11, 1998</w:t>
      </w:r>
    </w:p>
    <w:p w14:paraId="498A3D22" w14:textId="77777777" w:rsidR="00FE334B" w:rsidRPr="00A919CF" w:rsidRDefault="00DA33E9" w:rsidP="00012370">
      <w:pPr>
        <w:pStyle w:val="BodyText"/>
        <w:ind w:left="720"/>
      </w:pPr>
      <w:r w:rsidRPr="00A919CF">
        <w:lastRenderedPageBreak/>
        <w:t>January 1, 1999</w:t>
      </w:r>
    </w:p>
    <w:p w14:paraId="33ADEAF4" w14:textId="77777777" w:rsidR="00B968AE" w:rsidRPr="00A919CF" w:rsidRDefault="00DA33E9" w:rsidP="00012370">
      <w:pPr>
        <w:pStyle w:val="BodyText"/>
        <w:spacing w:line="480" w:lineRule="auto"/>
        <w:ind w:left="720"/>
      </w:pPr>
      <w:r w:rsidRPr="00A919CF">
        <w:t>October 15, 2003 - filing 2003-358</w:t>
      </w:r>
    </w:p>
    <w:p w14:paraId="575818B8" w14:textId="3815B42D" w:rsidR="00FE334B" w:rsidRPr="00A919CF" w:rsidRDefault="00DA33E9" w:rsidP="00741BB0">
      <w:pPr>
        <w:pStyle w:val="BodyText"/>
      </w:pPr>
      <w:r w:rsidRPr="00A919CF">
        <w:t>REPEALED AND REPLACED:</w:t>
      </w:r>
    </w:p>
    <w:p w14:paraId="0221E3B6" w14:textId="77777777" w:rsidR="00741BB0" w:rsidRDefault="00DA33E9" w:rsidP="00012370">
      <w:pPr>
        <w:pStyle w:val="BodyText"/>
        <w:spacing w:before="9" w:line="480" w:lineRule="auto"/>
        <w:ind w:firstLine="720"/>
      </w:pPr>
      <w:r w:rsidRPr="00A919CF">
        <w:t xml:space="preserve">September 19, 2006 – filing 2006-409 </w:t>
      </w:r>
    </w:p>
    <w:p w14:paraId="69B91CBD" w14:textId="07AC9021" w:rsidR="00FE334B" w:rsidRPr="00A919CF" w:rsidRDefault="00DA33E9" w:rsidP="00741BB0">
      <w:pPr>
        <w:pStyle w:val="BodyText"/>
      </w:pPr>
      <w:r w:rsidRPr="00A919CF">
        <w:t>AMENDED:</w:t>
      </w:r>
    </w:p>
    <w:p w14:paraId="7D906CF3" w14:textId="77777777" w:rsidR="00FE334B" w:rsidRPr="00A919CF" w:rsidRDefault="00DA33E9" w:rsidP="00012370">
      <w:pPr>
        <w:pStyle w:val="BodyText"/>
        <w:spacing w:before="9"/>
        <w:ind w:left="720"/>
      </w:pPr>
      <w:r w:rsidRPr="00A919CF">
        <w:t>February 11, 2008 – filing 2008-69</w:t>
      </w:r>
    </w:p>
    <w:p w14:paraId="05075D54" w14:textId="462510A0" w:rsidR="00FE334B" w:rsidRDefault="00DA33E9" w:rsidP="00012370">
      <w:pPr>
        <w:pStyle w:val="BodyText"/>
        <w:ind w:left="720"/>
      </w:pPr>
      <w:r w:rsidRPr="00A919CF">
        <w:t>October 14, 2008 – filing 2008-479</w:t>
      </w:r>
    </w:p>
    <w:p w14:paraId="16FBA8D6" w14:textId="77777777" w:rsidR="00741BB0" w:rsidRPr="00A919CF" w:rsidRDefault="00741BB0" w:rsidP="00012370">
      <w:pPr>
        <w:pStyle w:val="BodyText"/>
        <w:ind w:left="720"/>
      </w:pPr>
    </w:p>
    <w:p w14:paraId="069424D4" w14:textId="77777777" w:rsidR="00FE334B" w:rsidRPr="00A919CF" w:rsidRDefault="00DA33E9" w:rsidP="00741BB0">
      <w:pPr>
        <w:pStyle w:val="BodyText"/>
      </w:pPr>
      <w:r w:rsidRPr="00A919CF">
        <w:t>REPEALED AND REPLACED:</w:t>
      </w:r>
    </w:p>
    <w:p w14:paraId="6415DA0D" w14:textId="77777777" w:rsidR="00B968AE" w:rsidRPr="00A919CF" w:rsidRDefault="00DA33E9" w:rsidP="00012370">
      <w:pPr>
        <w:pStyle w:val="BodyText"/>
        <w:spacing w:line="480" w:lineRule="auto"/>
        <w:ind w:left="720"/>
      </w:pPr>
      <w:r w:rsidRPr="00A919CF">
        <w:t xml:space="preserve">April 3, 2010 – filing 2010-109 </w:t>
      </w:r>
    </w:p>
    <w:p w14:paraId="79156E47" w14:textId="5D56C023" w:rsidR="00FE334B" w:rsidRPr="00A919CF" w:rsidRDefault="00DA33E9" w:rsidP="00741BB0">
      <w:pPr>
        <w:pStyle w:val="BodyText"/>
      </w:pPr>
      <w:r w:rsidRPr="00A919CF">
        <w:t>AMENDED:</w:t>
      </w:r>
    </w:p>
    <w:p w14:paraId="46349AE5" w14:textId="77777777" w:rsidR="00FE334B" w:rsidRPr="00A919CF" w:rsidRDefault="00DA33E9" w:rsidP="00012370">
      <w:pPr>
        <w:pStyle w:val="BodyText"/>
        <w:spacing w:before="9"/>
        <w:ind w:left="720"/>
      </w:pPr>
      <w:r w:rsidRPr="00A919CF">
        <w:t>September 12, 2010</w:t>
      </w:r>
    </w:p>
    <w:p w14:paraId="6B271BD4" w14:textId="77777777" w:rsidR="00FE334B" w:rsidRPr="00A919CF" w:rsidRDefault="00DA33E9" w:rsidP="00012370">
      <w:pPr>
        <w:pStyle w:val="BodyText"/>
        <w:ind w:left="720"/>
      </w:pPr>
      <w:r w:rsidRPr="00A919CF">
        <w:t>August 29, 2012</w:t>
      </w:r>
    </w:p>
    <w:p w14:paraId="56638FA5" w14:textId="77777777" w:rsidR="00FE334B" w:rsidRPr="00A919CF" w:rsidRDefault="00DA33E9" w:rsidP="00012370">
      <w:pPr>
        <w:pStyle w:val="BodyText"/>
        <w:ind w:left="720"/>
      </w:pPr>
      <w:r w:rsidRPr="00A919CF">
        <w:t>April 5, 2015 – filing 2015-057</w:t>
      </w:r>
    </w:p>
    <w:p w14:paraId="448AA20E" w14:textId="56EAFDF5" w:rsidR="00FE334B" w:rsidRDefault="00DA33E9" w:rsidP="00012370">
      <w:pPr>
        <w:pStyle w:val="BodyText"/>
        <w:ind w:left="720"/>
      </w:pPr>
      <w:r w:rsidRPr="00A919CF">
        <w:t>October 8, 2016 – filing 2016-165</w:t>
      </w:r>
    </w:p>
    <w:p w14:paraId="101D884F" w14:textId="05E1CE97" w:rsidR="00D05943" w:rsidRDefault="00D05943" w:rsidP="00012370">
      <w:pPr>
        <w:pStyle w:val="BodyText"/>
        <w:ind w:left="720"/>
      </w:pPr>
      <w:r>
        <w:t>April 6, 2022 – filing 2022-051</w:t>
      </w:r>
    </w:p>
    <w:p w14:paraId="42BF1979" w14:textId="07B1EA9F" w:rsidR="00741BB0" w:rsidRDefault="00741BB0" w:rsidP="00012370">
      <w:pPr>
        <w:pStyle w:val="BodyText"/>
        <w:ind w:left="720"/>
      </w:pPr>
      <w:r>
        <w:t>September 30, 2023 – filing 2023-178</w:t>
      </w:r>
    </w:p>
    <w:p w14:paraId="20C8E254" w14:textId="0BA2D8DE" w:rsidR="00F536E1" w:rsidRPr="00A919CF" w:rsidRDefault="00F536E1" w:rsidP="00012370">
      <w:pPr>
        <w:pStyle w:val="BodyText"/>
        <w:ind w:left="720"/>
      </w:pPr>
      <w:r>
        <w:t>May 22, 2024 – filing 2024-120</w:t>
      </w:r>
    </w:p>
    <w:sectPr w:rsidR="00F536E1" w:rsidRPr="00A919CF" w:rsidSect="0021238D">
      <w:headerReference w:type="default" r:id="rId15"/>
      <w:headerReference w:type="first" r:id="rId16"/>
      <w:pgSz w:w="12240" w:h="15840"/>
      <w:pgMar w:top="1440" w:right="1440" w:bottom="1440" w:left="1440" w:header="75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EA13" w14:textId="77777777" w:rsidR="0021238D" w:rsidRDefault="0021238D">
      <w:r>
        <w:separator/>
      </w:r>
    </w:p>
  </w:endnote>
  <w:endnote w:type="continuationSeparator" w:id="0">
    <w:p w14:paraId="0066E06B" w14:textId="77777777" w:rsidR="0021238D" w:rsidRDefault="0021238D">
      <w:r>
        <w:continuationSeparator/>
      </w:r>
    </w:p>
  </w:endnote>
  <w:endnote w:type="continuationNotice" w:id="1">
    <w:p w14:paraId="1AE64789" w14:textId="77777777" w:rsidR="0021238D" w:rsidRDefault="00212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High Tower Text"/>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78BA" w14:textId="77777777" w:rsidR="0021238D" w:rsidRDefault="0021238D">
      <w:r>
        <w:separator/>
      </w:r>
    </w:p>
  </w:footnote>
  <w:footnote w:type="continuationSeparator" w:id="0">
    <w:p w14:paraId="1A77BEA4" w14:textId="77777777" w:rsidR="0021238D" w:rsidRDefault="0021238D">
      <w:r>
        <w:continuationSeparator/>
      </w:r>
    </w:p>
  </w:footnote>
  <w:footnote w:type="continuationNotice" w:id="1">
    <w:p w14:paraId="75B5127B" w14:textId="77777777" w:rsidR="0021238D" w:rsidRDefault="00212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4C4D" w14:textId="48A905EF" w:rsidR="00DB2414" w:rsidRDefault="00DB2414">
    <w:pPr>
      <w:pStyle w:val="BodyText"/>
      <w:spacing w:line="14" w:lineRule="auto"/>
      <w:rPr>
        <w:sz w:val="20"/>
      </w:rPr>
    </w:pPr>
    <w:r>
      <w:rPr>
        <w:noProof/>
      </w:rPr>
      <mc:AlternateContent>
        <mc:Choice Requires="wps">
          <w:drawing>
            <wp:anchor distT="0" distB="0" distL="114300" distR="114300" simplePos="0" relativeHeight="503303264" behindDoc="1" locked="0" layoutInCell="1" allowOverlap="1" wp14:anchorId="1B7148A8" wp14:editId="63FD1086">
              <wp:simplePos x="0" y="0"/>
              <wp:positionH relativeFrom="page">
                <wp:posOffset>1124585</wp:posOffset>
              </wp:positionH>
              <wp:positionV relativeFrom="page">
                <wp:posOffset>626110</wp:posOffset>
              </wp:positionV>
              <wp:extent cx="5523230" cy="0"/>
              <wp:effectExtent l="10160" t="6985" r="1016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B2697F" id="Line 2" o:spid="_x0000_s1026" style="position:absolute;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9.3pt" to="523.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EW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" strokeweight=".16969mm">
              <w10:wrap anchorx="page" anchory="page"/>
            </v:line>
          </w:pict>
        </mc:Fallback>
      </mc:AlternateContent>
    </w:r>
    <w:r>
      <w:rPr>
        <w:noProof/>
      </w:rPr>
      <mc:AlternateContent>
        <mc:Choice Requires="wps">
          <w:drawing>
            <wp:anchor distT="0" distB="0" distL="114300" distR="114300" simplePos="0" relativeHeight="503303288" behindDoc="1" locked="0" layoutInCell="1" allowOverlap="1" wp14:anchorId="7E6FC70F" wp14:editId="2134773F">
              <wp:simplePos x="0" y="0"/>
              <wp:positionH relativeFrom="page">
                <wp:posOffset>5309235</wp:posOffset>
              </wp:positionH>
              <wp:positionV relativeFrom="page">
                <wp:posOffset>467360</wp:posOffset>
              </wp:positionV>
              <wp:extent cx="1346835" cy="152400"/>
              <wp:effectExtent l="3810"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F7BD5" w14:textId="03C9C2E6" w:rsidR="00DB2414" w:rsidRDefault="00DB2414">
                          <w:pPr>
                            <w:spacing w:before="12"/>
                            <w:ind w:left="20"/>
                            <w:rPr>
                              <w:sz w:val="18"/>
                            </w:rPr>
                          </w:pPr>
                          <w:r>
                            <w:rPr>
                              <w:sz w:val="18"/>
                            </w:rPr>
                            <w:t xml:space="preserve">18-125 Chapter 803 Page </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E6FC70F" id="_x0000_t202" coordsize="21600,21600" o:spt="202" path="m,l,21600r21600,l21600,xe">
              <v:stroke joinstyle="miter"/>
              <v:path gradientshapeok="t" o:connecttype="rect"/>
            </v:shapetype>
            <v:shape id="Text Box 1" o:spid="_x0000_s1026" type="#_x0000_t202" style="position:absolute;margin-left:418.05pt;margin-top:36.8pt;width:106.05pt;height:12pt;z-index:-13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" filled="f" stroked="f">
              <v:textbox inset="0,0,0,0">
                <w:txbxContent>
                  <w:p w14:paraId="74CF7BD5" w14:textId="03C9C2E6" w:rsidR="00DB2414" w:rsidRDefault="00DB2414">
                    <w:pPr>
                      <w:spacing w:before="12"/>
                      <w:ind w:left="20"/>
                      <w:rPr>
                        <w:sz w:val="18"/>
                      </w:rPr>
                    </w:pPr>
                    <w:r>
                      <w:rPr>
                        <w:sz w:val="18"/>
                      </w:rPr>
                      <w:t xml:space="preserve">18-125 Chapter 803 Page </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4B3E" w14:textId="5944DE6F" w:rsidR="003D5709" w:rsidRPr="00F709F6" w:rsidRDefault="003D5709">
    <w:pPr>
      <w:pStyle w:val="Header"/>
      <w:rPr>
        <w:color w:val="FF0000"/>
        <w:sz w:val="32"/>
        <w:szCs w:val="32"/>
      </w:rPr>
    </w:pPr>
  </w:p>
  <w:p w14:paraId="675B20F9" w14:textId="65B6F4DD" w:rsidR="00DB2414" w:rsidRDefault="00DB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B54"/>
    <w:multiLevelType w:val="hybridMultilevel"/>
    <w:tmpl w:val="1FB0EBFA"/>
    <w:lvl w:ilvl="0" w:tplc="A668564C">
      <w:start w:val="9"/>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96F94"/>
    <w:multiLevelType w:val="hybridMultilevel"/>
    <w:tmpl w:val="21C6F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95563"/>
    <w:multiLevelType w:val="hybridMultilevel"/>
    <w:tmpl w:val="FD6EF182"/>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 w15:restartNumberingAfterBreak="0">
    <w:nsid w:val="077E12DD"/>
    <w:multiLevelType w:val="hybridMultilevel"/>
    <w:tmpl w:val="EF949EEC"/>
    <w:lvl w:ilvl="0" w:tplc="DCFA13D4">
      <w:start w:val="9"/>
      <w:numFmt w:val="upperLetter"/>
      <w:lvlText w:val="%1."/>
      <w:lvlJc w:val="left"/>
      <w:pPr>
        <w:ind w:left="1440" w:hanging="72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30051"/>
    <w:multiLevelType w:val="hybridMultilevel"/>
    <w:tmpl w:val="BACEF1A8"/>
    <w:lvl w:ilvl="0" w:tplc="0409000F">
      <w:start w:val="1"/>
      <w:numFmt w:val="decimal"/>
      <w:lvlText w:val="%1."/>
      <w:lvlJc w:val="left"/>
      <w:pPr>
        <w:ind w:left="1579" w:hanging="360"/>
      </w:p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5" w15:restartNumberingAfterBreak="0">
    <w:nsid w:val="11372CB2"/>
    <w:multiLevelType w:val="hybridMultilevel"/>
    <w:tmpl w:val="66F89EFC"/>
    <w:lvl w:ilvl="0" w:tplc="562670B6">
      <w:start w:val="1"/>
      <w:numFmt w:val="upperLetter"/>
      <w:lvlText w:val="%1."/>
      <w:lvlJc w:val="left"/>
      <w:pPr>
        <w:ind w:left="1440" w:hanging="72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471286"/>
    <w:multiLevelType w:val="hybridMultilevel"/>
    <w:tmpl w:val="6D12E5C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25C8F"/>
    <w:multiLevelType w:val="hybridMultilevel"/>
    <w:tmpl w:val="940AD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00C9E"/>
    <w:multiLevelType w:val="hybridMultilevel"/>
    <w:tmpl w:val="62CEE3C8"/>
    <w:lvl w:ilvl="0" w:tplc="27D2EF28">
      <w:start w:val="1"/>
      <w:numFmt w:val="decimalZero"/>
      <w:lvlText w:val=".%1"/>
      <w:lvlJc w:val="left"/>
      <w:pPr>
        <w:ind w:left="840" w:hanging="720"/>
      </w:pPr>
      <w:rPr>
        <w:rFonts w:ascii="Times New Roman" w:eastAsia="Times New Roman" w:hAnsi="Times New Roman" w:cs="Times New Roman" w:hint="default"/>
        <w:spacing w:val="-1"/>
        <w:w w:val="99"/>
        <w:sz w:val="24"/>
        <w:szCs w:val="24"/>
      </w:rPr>
    </w:lvl>
    <w:lvl w:ilvl="1" w:tplc="2E225B98">
      <w:numFmt w:val="bullet"/>
      <w:lvlText w:val="•"/>
      <w:lvlJc w:val="left"/>
      <w:pPr>
        <w:ind w:left="1644" w:hanging="720"/>
      </w:pPr>
      <w:rPr>
        <w:rFonts w:hint="default"/>
      </w:rPr>
    </w:lvl>
    <w:lvl w:ilvl="2" w:tplc="63BA3E24">
      <w:numFmt w:val="bullet"/>
      <w:lvlText w:val="•"/>
      <w:lvlJc w:val="left"/>
      <w:pPr>
        <w:ind w:left="2448" w:hanging="720"/>
      </w:pPr>
      <w:rPr>
        <w:rFonts w:hint="default"/>
      </w:rPr>
    </w:lvl>
    <w:lvl w:ilvl="3" w:tplc="42E475F0">
      <w:numFmt w:val="bullet"/>
      <w:lvlText w:val="•"/>
      <w:lvlJc w:val="left"/>
      <w:pPr>
        <w:ind w:left="3252" w:hanging="720"/>
      </w:pPr>
      <w:rPr>
        <w:rFonts w:hint="default"/>
      </w:rPr>
    </w:lvl>
    <w:lvl w:ilvl="4" w:tplc="1E54DEDA">
      <w:numFmt w:val="bullet"/>
      <w:lvlText w:val="•"/>
      <w:lvlJc w:val="left"/>
      <w:pPr>
        <w:ind w:left="4056" w:hanging="720"/>
      </w:pPr>
      <w:rPr>
        <w:rFonts w:hint="default"/>
      </w:rPr>
    </w:lvl>
    <w:lvl w:ilvl="5" w:tplc="D38AEFE6">
      <w:numFmt w:val="bullet"/>
      <w:lvlText w:val="•"/>
      <w:lvlJc w:val="left"/>
      <w:pPr>
        <w:ind w:left="4860" w:hanging="720"/>
      </w:pPr>
      <w:rPr>
        <w:rFonts w:hint="default"/>
      </w:rPr>
    </w:lvl>
    <w:lvl w:ilvl="6" w:tplc="CC44CCA0">
      <w:numFmt w:val="bullet"/>
      <w:lvlText w:val="•"/>
      <w:lvlJc w:val="left"/>
      <w:pPr>
        <w:ind w:left="5664" w:hanging="720"/>
      </w:pPr>
      <w:rPr>
        <w:rFonts w:hint="default"/>
      </w:rPr>
    </w:lvl>
    <w:lvl w:ilvl="7" w:tplc="90E40844">
      <w:numFmt w:val="bullet"/>
      <w:lvlText w:val="•"/>
      <w:lvlJc w:val="left"/>
      <w:pPr>
        <w:ind w:left="6468" w:hanging="720"/>
      </w:pPr>
      <w:rPr>
        <w:rFonts w:hint="default"/>
      </w:rPr>
    </w:lvl>
    <w:lvl w:ilvl="8" w:tplc="75301666">
      <w:numFmt w:val="bullet"/>
      <w:lvlText w:val="•"/>
      <w:lvlJc w:val="left"/>
      <w:pPr>
        <w:ind w:left="7272" w:hanging="720"/>
      </w:pPr>
      <w:rPr>
        <w:rFonts w:hint="default"/>
      </w:rPr>
    </w:lvl>
  </w:abstractNum>
  <w:abstractNum w:abstractNumId="9" w15:restartNumberingAfterBreak="0">
    <w:nsid w:val="19B747AC"/>
    <w:multiLevelType w:val="hybridMultilevel"/>
    <w:tmpl w:val="CD3E3E78"/>
    <w:lvl w:ilvl="0" w:tplc="7E5062CE">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77340C"/>
    <w:multiLevelType w:val="hybridMultilevel"/>
    <w:tmpl w:val="95E04FF2"/>
    <w:lvl w:ilvl="0" w:tplc="8EAA9D8C">
      <w:start w:val="1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427AC"/>
    <w:multiLevelType w:val="hybridMultilevel"/>
    <w:tmpl w:val="32E4BBB2"/>
    <w:lvl w:ilvl="0" w:tplc="DA4E7B36">
      <w:start w:val="4"/>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EE369DA"/>
    <w:multiLevelType w:val="hybridMultilevel"/>
    <w:tmpl w:val="7278ED14"/>
    <w:lvl w:ilvl="0" w:tplc="8AA669FC">
      <w:start w:val="1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07C1C"/>
    <w:multiLevelType w:val="hybridMultilevel"/>
    <w:tmpl w:val="DC60F39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B3E4A"/>
    <w:multiLevelType w:val="hybridMultilevel"/>
    <w:tmpl w:val="68E23714"/>
    <w:lvl w:ilvl="0" w:tplc="9ADC7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C932E5"/>
    <w:multiLevelType w:val="hybridMultilevel"/>
    <w:tmpl w:val="1632D300"/>
    <w:lvl w:ilvl="0" w:tplc="62665480">
      <w:start w:val="1"/>
      <w:numFmt w:val="decimal"/>
      <w:lvlText w:val="%1."/>
      <w:lvlJc w:val="left"/>
      <w:pPr>
        <w:ind w:left="2160" w:hanging="72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DB6743"/>
    <w:multiLevelType w:val="hybridMultilevel"/>
    <w:tmpl w:val="B8761C22"/>
    <w:lvl w:ilvl="0" w:tplc="0C2C5B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0A034B"/>
    <w:multiLevelType w:val="hybridMultilevel"/>
    <w:tmpl w:val="2974CA5A"/>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3515BF"/>
    <w:multiLevelType w:val="hybridMultilevel"/>
    <w:tmpl w:val="C0AADA10"/>
    <w:lvl w:ilvl="0" w:tplc="7CDEEB12">
      <w:start w:val="12"/>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6315386"/>
    <w:multiLevelType w:val="hybridMultilevel"/>
    <w:tmpl w:val="10FAA4AE"/>
    <w:lvl w:ilvl="0" w:tplc="9EA23574">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96343A"/>
    <w:multiLevelType w:val="hybridMultilevel"/>
    <w:tmpl w:val="5658E1C8"/>
    <w:lvl w:ilvl="0" w:tplc="609E086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1964C1"/>
    <w:multiLevelType w:val="hybridMultilevel"/>
    <w:tmpl w:val="ED241B1E"/>
    <w:lvl w:ilvl="0" w:tplc="7A8EFDB6">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F92970"/>
    <w:multiLevelType w:val="hybridMultilevel"/>
    <w:tmpl w:val="BA3893FA"/>
    <w:lvl w:ilvl="0" w:tplc="64602A1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864500"/>
    <w:multiLevelType w:val="hybridMultilevel"/>
    <w:tmpl w:val="CCE053FA"/>
    <w:lvl w:ilvl="0" w:tplc="51C8D12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0109FF"/>
    <w:multiLevelType w:val="hybridMultilevel"/>
    <w:tmpl w:val="D586EC00"/>
    <w:lvl w:ilvl="0" w:tplc="27D2EF28">
      <w:start w:val="1"/>
      <w:numFmt w:val="decimalZero"/>
      <w:lvlText w:val=".%1"/>
      <w:lvlJc w:val="left"/>
      <w:pPr>
        <w:ind w:left="840" w:hanging="720"/>
      </w:pPr>
      <w:rPr>
        <w:rFonts w:ascii="Times New Roman" w:eastAsia="Times New Roman" w:hAnsi="Times New Roman" w:cs="Times New Roman" w:hint="default"/>
        <w:b/>
        <w:bCs/>
        <w:spacing w:val="-1"/>
        <w:w w:val="99"/>
        <w:sz w:val="24"/>
        <w:szCs w:val="24"/>
      </w:rPr>
    </w:lvl>
    <w:lvl w:ilvl="1" w:tplc="716CB96E">
      <w:start w:val="1"/>
      <w:numFmt w:val="upperLetter"/>
      <w:lvlText w:val="%2."/>
      <w:lvlJc w:val="left"/>
      <w:pPr>
        <w:ind w:left="840" w:hanging="360"/>
      </w:pPr>
      <w:rPr>
        <w:rFonts w:ascii="Times New Roman" w:eastAsia="Times New Roman" w:hAnsi="Times New Roman" w:cs="Times New Roman" w:hint="default"/>
        <w:b/>
        <w:bCs/>
        <w:spacing w:val="-1"/>
        <w:w w:val="99"/>
        <w:sz w:val="24"/>
        <w:szCs w:val="24"/>
      </w:rPr>
    </w:lvl>
    <w:lvl w:ilvl="2" w:tplc="35EAB548">
      <w:start w:val="1"/>
      <w:numFmt w:val="decimal"/>
      <w:lvlText w:val="%3."/>
      <w:lvlJc w:val="left"/>
      <w:pPr>
        <w:ind w:left="1220" w:hanging="360"/>
      </w:pPr>
      <w:rPr>
        <w:rFonts w:ascii="Times New Roman" w:eastAsia="Times New Roman" w:hAnsi="Times New Roman" w:cs="Times New Roman" w:hint="default"/>
        <w:b/>
        <w:bCs/>
        <w:spacing w:val="-5"/>
        <w:w w:val="99"/>
        <w:sz w:val="24"/>
        <w:szCs w:val="24"/>
      </w:rPr>
    </w:lvl>
    <w:lvl w:ilvl="3" w:tplc="0FF46110">
      <w:start w:val="1"/>
      <w:numFmt w:val="lowerLetter"/>
      <w:lvlText w:val="(%4)"/>
      <w:lvlJc w:val="left"/>
      <w:pPr>
        <w:ind w:left="1580" w:hanging="360"/>
      </w:pPr>
      <w:rPr>
        <w:rFonts w:ascii="Times New Roman" w:eastAsia="Times New Roman" w:hAnsi="Times New Roman" w:cs="Times New Roman" w:hint="default"/>
        <w:b/>
        <w:bCs/>
        <w:spacing w:val="-1"/>
        <w:w w:val="99"/>
        <w:sz w:val="24"/>
        <w:szCs w:val="24"/>
      </w:rPr>
    </w:lvl>
    <w:lvl w:ilvl="4" w:tplc="3AEA870C">
      <w:numFmt w:val="bullet"/>
      <w:lvlText w:val="•"/>
      <w:lvlJc w:val="left"/>
      <w:pPr>
        <w:ind w:left="2622" w:hanging="360"/>
      </w:pPr>
      <w:rPr>
        <w:rFonts w:hint="default"/>
      </w:rPr>
    </w:lvl>
    <w:lvl w:ilvl="5" w:tplc="55E48F1A">
      <w:numFmt w:val="bullet"/>
      <w:lvlText w:val="•"/>
      <w:lvlJc w:val="left"/>
      <w:pPr>
        <w:ind w:left="3665" w:hanging="360"/>
      </w:pPr>
      <w:rPr>
        <w:rFonts w:hint="default"/>
      </w:rPr>
    </w:lvl>
    <w:lvl w:ilvl="6" w:tplc="68A037E0">
      <w:numFmt w:val="bullet"/>
      <w:lvlText w:val="•"/>
      <w:lvlJc w:val="left"/>
      <w:pPr>
        <w:ind w:left="4708" w:hanging="360"/>
      </w:pPr>
      <w:rPr>
        <w:rFonts w:hint="default"/>
      </w:rPr>
    </w:lvl>
    <w:lvl w:ilvl="7" w:tplc="1EEC8B0C">
      <w:numFmt w:val="bullet"/>
      <w:lvlText w:val="•"/>
      <w:lvlJc w:val="left"/>
      <w:pPr>
        <w:ind w:left="5751" w:hanging="360"/>
      </w:pPr>
      <w:rPr>
        <w:rFonts w:hint="default"/>
      </w:rPr>
    </w:lvl>
    <w:lvl w:ilvl="8" w:tplc="CFF0DB64">
      <w:numFmt w:val="bullet"/>
      <w:lvlText w:val="•"/>
      <w:lvlJc w:val="left"/>
      <w:pPr>
        <w:ind w:left="6794" w:hanging="360"/>
      </w:pPr>
      <w:rPr>
        <w:rFonts w:hint="default"/>
      </w:rPr>
    </w:lvl>
  </w:abstractNum>
  <w:abstractNum w:abstractNumId="25" w15:restartNumberingAfterBreak="0">
    <w:nsid w:val="79E506DB"/>
    <w:multiLevelType w:val="hybridMultilevel"/>
    <w:tmpl w:val="29924146"/>
    <w:lvl w:ilvl="0" w:tplc="04090015">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8304841">
    <w:abstractNumId w:val="24"/>
  </w:num>
  <w:num w:numId="2" w16cid:durableId="676005908">
    <w:abstractNumId w:val="8"/>
  </w:num>
  <w:num w:numId="3" w16cid:durableId="1138181207">
    <w:abstractNumId w:val="4"/>
  </w:num>
  <w:num w:numId="4" w16cid:durableId="49692466">
    <w:abstractNumId w:val="11"/>
  </w:num>
  <w:num w:numId="5" w16cid:durableId="1113596308">
    <w:abstractNumId w:val="2"/>
  </w:num>
  <w:num w:numId="6" w16cid:durableId="1743327501">
    <w:abstractNumId w:val="15"/>
  </w:num>
  <w:num w:numId="7" w16cid:durableId="1057827025">
    <w:abstractNumId w:val="19"/>
  </w:num>
  <w:num w:numId="8" w16cid:durableId="403139587">
    <w:abstractNumId w:val="5"/>
  </w:num>
  <w:num w:numId="9" w16cid:durableId="2144807644">
    <w:abstractNumId w:val="7"/>
  </w:num>
  <w:num w:numId="10" w16cid:durableId="1512068208">
    <w:abstractNumId w:val="9"/>
  </w:num>
  <w:num w:numId="11" w16cid:durableId="629362409">
    <w:abstractNumId w:val="16"/>
  </w:num>
  <w:num w:numId="12" w16cid:durableId="1211453775">
    <w:abstractNumId w:val="6"/>
  </w:num>
  <w:num w:numId="13" w16cid:durableId="109126894">
    <w:abstractNumId w:val="23"/>
  </w:num>
  <w:num w:numId="14" w16cid:durableId="885262981">
    <w:abstractNumId w:val="21"/>
  </w:num>
  <w:num w:numId="15" w16cid:durableId="1223977942">
    <w:abstractNumId w:val="0"/>
  </w:num>
  <w:num w:numId="16" w16cid:durableId="1632974175">
    <w:abstractNumId w:val="25"/>
  </w:num>
  <w:num w:numId="17" w16cid:durableId="218248196">
    <w:abstractNumId w:val="14"/>
  </w:num>
  <w:num w:numId="18" w16cid:durableId="325481418">
    <w:abstractNumId w:val="1"/>
  </w:num>
  <w:num w:numId="19" w16cid:durableId="1645893659">
    <w:abstractNumId w:val="13"/>
  </w:num>
  <w:num w:numId="20" w16cid:durableId="1466120486">
    <w:abstractNumId w:val="3"/>
  </w:num>
  <w:num w:numId="21" w16cid:durableId="981275053">
    <w:abstractNumId w:val="22"/>
  </w:num>
  <w:num w:numId="22" w16cid:durableId="1809274079">
    <w:abstractNumId w:val="17"/>
  </w:num>
  <w:num w:numId="23" w16cid:durableId="631399329">
    <w:abstractNumId w:val="20"/>
  </w:num>
  <w:num w:numId="24" w16cid:durableId="896935011">
    <w:abstractNumId w:val="18"/>
  </w:num>
  <w:num w:numId="25" w16cid:durableId="2132087106">
    <w:abstractNumId w:val="12"/>
  </w:num>
  <w:num w:numId="26" w16cid:durableId="514267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4B"/>
    <w:rsid w:val="0000225B"/>
    <w:rsid w:val="000025BE"/>
    <w:rsid w:val="0000279F"/>
    <w:rsid w:val="0000334E"/>
    <w:rsid w:val="0000479D"/>
    <w:rsid w:val="00004A37"/>
    <w:rsid w:val="00005B59"/>
    <w:rsid w:val="00006627"/>
    <w:rsid w:val="00006A9E"/>
    <w:rsid w:val="00007572"/>
    <w:rsid w:val="0000777E"/>
    <w:rsid w:val="0000788E"/>
    <w:rsid w:val="00010A1B"/>
    <w:rsid w:val="00012370"/>
    <w:rsid w:val="000129D7"/>
    <w:rsid w:val="00014980"/>
    <w:rsid w:val="0001641A"/>
    <w:rsid w:val="00017232"/>
    <w:rsid w:val="000176A3"/>
    <w:rsid w:val="000212E7"/>
    <w:rsid w:val="000217A2"/>
    <w:rsid w:val="00021C4E"/>
    <w:rsid w:val="00024167"/>
    <w:rsid w:val="00024667"/>
    <w:rsid w:val="00024B5E"/>
    <w:rsid w:val="00024C8D"/>
    <w:rsid w:val="00030FED"/>
    <w:rsid w:val="00033E82"/>
    <w:rsid w:val="000344D4"/>
    <w:rsid w:val="00037A05"/>
    <w:rsid w:val="00042CBB"/>
    <w:rsid w:val="0004344C"/>
    <w:rsid w:val="000449CC"/>
    <w:rsid w:val="00050932"/>
    <w:rsid w:val="00050C46"/>
    <w:rsid w:val="00052100"/>
    <w:rsid w:val="000521BA"/>
    <w:rsid w:val="0005452F"/>
    <w:rsid w:val="0005565E"/>
    <w:rsid w:val="00055739"/>
    <w:rsid w:val="00056653"/>
    <w:rsid w:val="000573A1"/>
    <w:rsid w:val="00060046"/>
    <w:rsid w:val="000600DD"/>
    <w:rsid w:val="00060480"/>
    <w:rsid w:val="000606AE"/>
    <w:rsid w:val="00060C7C"/>
    <w:rsid w:val="000610C5"/>
    <w:rsid w:val="00061C4D"/>
    <w:rsid w:val="0006312E"/>
    <w:rsid w:val="0006318E"/>
    <w:rsid w:val="00064A3D"/>
    <w:rsid w:val="00064AAF"/>
    <w:rsid w:val="00064F4F"/>
    <w:rsid w:val="000651CF"/>
    <w:rsid w:val="00065CCD"/>
    <w:rsid w:val="0006650D"/>
    <w:rsid w:val="000670B6"/>
    <w:rsid w:val="00071281"/>
    <w:rsid w:val="00071A4E"/>
    <w:rsid w:val="00074770"/>
    <w:rsid w:val="00081BBA"/>
    <w:rsid w:val="0008220D"/>
    <w:rsid w:val="0008299D"/>
    <w:rsid w:val="000900E7"/>
    <w:rsid w:val="00090382"/>
    <w:rsid w:val="0009235A"/>
    <w:rsid w:val="00093049"/>
    <w:rsid w:val="0009389C"/>
    <w:rsid w:val="00093B38"/>
    <w:rsid w:val="00094809"/>
    <w:rsid w:val="0009481A"/>
    <w:rsid w:val="00097040"/>
    <w:rsid w:val="00097106"/>
    <w:rsid w:val="00097951"/>
    <w:rsid w:val="00097AAF"/>
    <w:rsid w:val="000A0174"/>
    <w:rsid w:val="000A04BD"/>
    <w:rsid w:val="000A12F9"/>
    <w:rsid w:val="000A1596"/>
    <w:rsid w:val="000A1A88"/>
    <w:rsid w:val="000A395E"/>
    <w:rsid w:val="000A4EBA"/>
    <w:rsid w:val="000A67F7"/>
    <w:rsid w:val="000A7598"/>
    <w:rsid w:val="000A76F9"/>
    <w:rsid w:val="000A774D"/>
    <w:rsid w:val="000B030B"/>
    <w:rsid w:val="000B07EE"/>
    <w:rsid w:val="000B2389"/>
    <w:rsid w:val="000B2502"/>
    <w:rsid w:val="000B34A8"/>
    <w:rsid w:val="000B35A4"/>
    <w:rsid w:val="000B4A34"/>
    <w:rsid w:val="000B563C"/>
    <w:rsid w:val="000B596D"/>
    <w:rsid w:val="000B5B8B"/>
    <w:rsid w:val="000B5D05"/>
    <w:rsid w:val="000B5D34"/>
    <w:rsid w:val="000B6502"/>
    <w:rsid w:val="000B71AA"/>
    <w:rsid w:val="000C082C"/>
    <w:rsid w:val="000C0B5B"/>
    <w:rsid w:val="000C6009"/>
    <w:rsid w:val="000C7B16"/>
    <w:rsid w:val="000C7FA7"/>
    <w:rsid w:val="000D229F"/>
    <w:rsid w:val="000D26A6"/>
    <w:rsid w:val="000D293A"/>
    <w:rsid w:val="000D3C5E"/>
    <w:rsid w:val="000D3F8F"/>
    <w:rsid w:val="000D42C1"/>
    <w:rsid w:val="000D56D4"/>
    <w:rsid w:val="000D786A"/>
    <w:rsid w:val="000E28EF"/>
    <w:rsid w:val="000E3218"/>
    <w:rsid w:val="000E4FCD"/>
    <w:rsid w:val="000E5754"/>
    <w:rsid w:val="000E697D"/>
    <w:rsid w:val="000F0B28"/>
    <w:rsid w:val="000F15CA"/>
    <w:rsid w:val="000F1701"/>
    <w:rsid w:val="000F1C34"/>
    <w:rsid w:val="000F2B2E"/>
    <w:rsid w:val="000F3515"/>
    <w:rsid w:val="000F36F9"/>
    <w:rsid w:val="000F4053"/>
    <w:rsid w:val="000F4EC9"/>
    <w:rsid w:val="000F5766"/>
    <w:rsid w:val="000F7A03"/>
    <w:rsid w:val="00100459"/>
    <w:rsid w:val="00101396"/>
    <w:rsid w:val="00101C03"/>
    <w:rsid w:val="00102FB4"/>
    <w:rsid w:val="001047F0"/>
    <w:rsid w:val="00104B88"/>
    <w:rsid w:val="00106194"/>
    <w:rsid w:val="001065F0"/>
    <w:rsid w:val="00106BF2"/>
    <w:rsid w:val="0011116F"/>
    <w:rsid w:val="00112E2D"/>
    <w:rsid w:val="00113717"/>
    <w:rsid w:val="001145F6"/>
    <w:rsid w:val="00114658"/>
    <w:rsid w:val="001152F5"/>
    <w:rsid w:val="00116EA8"/>
    <w:rsid w:val="00117796"/>
    <w:rsid w:val="00120563"/>
    <w:rsid w:val="0012063C"/>
    <w:rsid w:val="001211EB"/>
    <w:rsid w:val="00123550"/>
    <w:rsid w:val="00124253"/>
    <w:rsid w:val="00124B19"/>
    <w:rsid w:val="0012611E"/>
    <w:rsid w:val="00126418"/>
    <w:rsid w:val="00126571"/>
    <w:rsid w:val="001269A4"/>
    <w:rsid w:val="00130019"/>
    <w:rsid w:val="00130974"/>
    <w:rsid w:val="00130D30"/>
    <w:rsid w:val="001313FF"/>
    <w:rsid w:val="00131D74"/>
    <w:rsid w:val="0013254C"/>
    <w:rsid w:val="00132ADB"/>
    <w:rsid w:val="00132BC7"/>
    <w:rsid w:val="0013384F"/>
    <w:rsid w:val="001365F9"/>
    <w:rsid w:val="00137696"/>
    <w:rsid w:val="0014083A"/>
    <w:rsid w:val="00142948"/>
    <w:rsid w:val="00143DEA"/>
    <w:rsid w:val="00143F26"/>
    <w:rsid w:val="0014450B"/>
    <w:rsid w:val="0014453A"/>
    <w:rsid w:val="00144CB1"/>
    <w:rsid w:val="0014600D"/>
    <w:rsid w:val="00147994"/>
    <w:rsid w:val="00147CCC"/>
    <w:rsid w:val="00147F80"/>
    <w:rsid w:val="0015145A"/>
    <w:rsid w:val="0015157E"/>
    <w:rsid w:val="00151CA3"/>
    <w:rsid w:val="0015274E"/>
    <w:rsid w:val="00153BBB"/>
    <w:rsid w:val="00154446"/>
    <w:rsid w:val="0015521F"/>
    <w:rsid w:val="00155728"/>
    <w:rsid w:val="00156220"/>
    <w:rsid w:val="00156502"/>
    <w:rsid w:val="0015656B"/>
    <w:rsid w:val="00156F04"/>
    <w:rsid w:val="001573CB"/>
    <w:rsid w:val="001577C3"/>
    <w:rsid w:val="00157F22"/>
    <w:rsid w:val="001602A4"/>
    <w:rsid w:val="00160789"/>
    <w:rsid w:val="001609A0"/>
    <w:rsid w:val="00161603"/>
    <w:rsid w:val="00162093"/>
    <w:rsid w:val="0016213E"/>
    <w:rsid w:val="00162748"/>
    <w:rsid w:val="00163833"/>
    <w:rsid w:val="00163ECE"/>
    <w:rsid w:val="001645B4"/>
    <w:rsid w:val="00166666"/>
    <w:rsid w:val="00166CE9"/>
    <w:rsid w:val="001677DA"/>
    <w:rsid w:val="0017080B"/>
    <w:rsid w:val="00171C3E"/>
    <w:rsid w:val="00171D13"/>
    <w:rsid w:val="001726A9"/>
    <w:rsid w:val="00174B4A"/>
    <w:rsid w:val="001768A6"/>
    <w:rsid w:val="00176981"/>
    <w:rsid w:val="00177614"/>
    <w:rsid w:val="00181D5C"/>
    <w:rsid w:val="00182F00"/>
    <w:rsid w:val="00183547"/>
    <w:rsid w:val="00183B35"/>
    <w:rsid w:val="00184CF8"/>
    <w:rsid w:val="0018634D"/>
    <w:rsid w:val="00186BD0"/>
    <w:rsid w:val="0019002D"/>
    <w:rsid w:val="00190386"/>
    <w:rsid w:val="00190E24"/>
    <w:rsid w:val="001918C6"/>
    <w:rsid w:val="001928B4"/>
    <w:rsid w:val="00192E27"/>
    <w:rsid w:val="00193422"/>
    <w:rsid w:val="001942F2"/>
    <w:rsid w:val="00195634"/>
    <w:rsid w:val="00195641"/>
    <w:rsid w:val="00196654"/>
    <w:rsid w:val="00196E3C"/>
    <w:rsid w:val="001977D8"/>
    <w:rsid w:val="0019794F"/>
    <w:rsid w:val="001A0E44"/>
    <w:rsid w:val="001A0FC8"/>
    <w:rsid w:val="001A136B"/>
    <w:rsid w:val="001A2170"/>
    <w:rsid w:val="001A308A"/>
    <w:rsid w:val="001A76DA"/>
    <w:rsid w:val="001B018F"/>
    <w:rsid w:val="001B030B"/>
    <w:rsid w:val="001B0E70"/>
    <w:rsid w:val="001B1B4B"/>
    <w:rsid w:val="001B1EFB"/>
    <w:rsid w:val="001B20F2"/>
    <w:rsid w:val="001B2888"/>
    <w:rsid w:val="001B2CC9"/>
    <w:rsid w:val="001B3AFA"/>
    <w:rsid w:val="001B3FB2"/>
    <w:rsid w:val="001B507F"/>
    <w:rsid w:val="001B5247"/>
    <w:rsid w:val="001B528D"/>
    <w:rsid w:val="001B5F76"/>
    <w:rsid w:val="001B63F4"/>
    <w:rsid w:val="001C19AE"/>
    <w:rsid w:val="001C288B"/>
    <w:rsid w:val="001C2A36"/>
    <w:rsid w:val="001C3C08"/>
    <w:rsid w:val="001C4D9A"/>
    <w:rsid w:val="001C5257"/>
    <w:rsid w:val="001C54AE"/>
    <w:rsid w:val="001C6E5B"/>
    <w:rsid w:val="001C6F1F"/>
    <w:rsid w:val="001D00E4"/>
    <w:rsid w:val="001D10A6"/>
    <w:rsid w:val="001D379B"/>
    <w:rsid w:val="001D45BE"/>
    <w:rsid w:val="001D4779"/>
    <w:rsid w:val="001D60C0"/>
    <w:rsid w:val="001D635B"/>
    <w:rsid w:val="001D7D2D"/>
    <w:rsid w:val="001E1BA2"/>
    <w:rsid w:val="001E1DB6"/>
    <w:rsid w:val="001E24E3"/>
    <w:rsid w:val="001E2987"/>
    <w:rsid w:val="001E30E9"/>
    <w:rsid w:val="001E4254"/>
    <w:rsid w:val="001E4CDA"/>
    <w:rsid w:val="001E5403"/>
    <w:rsid w:val="001E562D"/>
    <w:rsid w:val="001E5C7B"/>
    <w:rsid w:val="001E5DC8"/>
    <w:rsid w:val="001E6D35"/>
    <w:rsid w:val="001E6FC9"/>
    <w:rsid w:val="001F07A1"/>
    <w:rsid w:val="001F0D70"/>
    <w:rsid w:val="001F1211"/>
    <w:rsid w:val="001F19B4"/>
    <w:rsid w:val="001F1B61"/>
    <w:rsid w:val="001F29E2"/>
    <w:rsid w:val="001F2AE1"/>
    <w:rsid w:val="001F2D76"/>
    <w:rsid w:val="001F3B9C"/>
    <w:rsid w:val="001F4E5E"/>
    <w:rsid w:val="001F5EB6"/>
    <w:rsid w:val="001F6EE3"/>
    <w:rsid w:val="001F778A"/>
    <w:rsid w:val="00200101"/>
    <w:rsid w:val="00200435"/>
    <w:rsid w:val="00201004"/>
    <w:rsid w:val="00201B94"/>
    <w:rsid w:val="00202289"/>
    <w:rsid w:val="00203020"/>
    <w:rsid w:val="0020350C"/>
    <w:rsid w:val="00204B3F"/>
    <w:rsid w:val="002053CE"/>
    <w:rsid w:val="00205A7E"/>
    <w:rsid w:val="0020631C"/>
    <w:rsid w:val="0021030B"/>
    <w:rsid w:val="00210EF0"/>
    <w:rsid w:val="0021238D"/>
    <w:rsid w:val="0021247B"/>
    <w:rsid w:val="002141AC"/>
    <w:rsid w:val="00215155"/>
    <w:rsid w:val="00215360"/>
    <w:rsid w:val="002155C3"/>
    <w:rsid w:val="002159C9"/>
    <w:rsid w:val="00215B8B"/>
    <w:rsid w:val="00215D31"/>
    <w:rsid w:val="00215FEB"/>
    <w:rsid w:val="00216161"/>
    <w:rsid w:val="0021773F"/>
    <w:rsid w:val="00220477"/>
    <w:rsid w:val="00221C36"/>
    <w:rsid w:val="00221DCD"/>
    <w:rsid w:val="00222DFD"/>
    <w:rsid w:val="00223427"/>
    <w:rsid w:val="002240FE"/>
    <w:rsid w:val="00225014"/>
    <w:rsid w:val="00225510"/>
    <w:rsid w:val="00226C03"/>
    <w:rsid w:val="00234189"/>
    <w:rsid w:val="002353A3"/>
    <w:rsid w:val="00235AE5"/>
    <w:rsid w:val="00236231"/>
    <w:rsid w:val="00236303"/>
    <w:rsid w:val="002375B7"/>
    <w:rsid w:val="00241E19"/>
    <w:rsid w:val="00242F46"/>
    <w:rsid w:val="00243A56"/>
    <w:rsid w:val="00245D2B"/>
    <w:rsid w:val="00247B85"/>
    <w:rsid w:val="002516AF"/>
    <w:rsid w:val="002517F8"/>
    <w:rsid w:val="00251D23"/>
    <w:rsid w:val="00252B8F"/>
    <w:rsid w:val="002539DD"/>
    <w:rsid w:val="002544CB"/>
    <w:rsid w:val="00254DD6"/>
    <w:rsid w:val="00255DB3"/>
    <w:rsid w:val="00263076"/>
    <w:rsid w:val="002632A7"/>
    <w:rsid w:val="00265FF0"/>
    <w:rsid w:val="002667B9"/>
    <w:rsid w:val="0026690D"/>
    <w:rsid w:val="00266B99"/>
    <w:rsid w:val="00270742"/>
    <w:rsid w:val="0027252C"/>
    <w:rsid w:val="00274132"/>
    <w:rsid w:val="00274788"/>
    <w:rsid w:val="00275933"/>
    <w:rsid w:val="00276016"/>
    <w:rsid w:val="00276ED4"/>
    <w:rsid w:val="00282A0F"/>
    <w:rsid w:val="00283BC0"/>
    <w:rsid w:val="002842D7"/>
    <w:rsid w:val="0028487A"/>
    <w:rsid w:val="0028635D"/>
    <w:rsid w:val="002867C3"/>
    <w:rsid w:val="00292C81"/>
    <w:rsid w:val="00293248"/>
    <w:rsid w:val="00293D7A"/>
    <w:rsid w:val="00294C22"/>
    <w:rsid w:val="0029547C"/>
    <w:rsid w:val="00295530"/>
    <w:rsid w:val="00295541"/>
    <w:rsid w:val="002955B2"/>
    <w:rsid w:val="002973A1"/>
    <w:rsid w:val="002A0E58"/>
    <w:rsid w:val="002A193D"/>
    <w:rsid w:val="002A4C6C"/>
    <w:rsid w:val="002A4F0A"/>
    <w:rsid w:val="002A5E85"/>
    <w:rsid w:val="002A61E5"/>
    <w:rsid w:val="002A6832"/>
    <w:rsid w:val="002B0625"/>
    <w:rsid w:val="002B1C30"/>
    <w:rsid w:val="002B594A"/>
    <w:rsid w:val="002B5F8E"/>
    <w:rsid w:val="002B5F8F"/>
    <w:rsid w:val="002B7144"/>
    <w:rsid w:val="002B78C4"/>
    <w:rsid w:val="002B7F7D"/>
    <w:rsid w:val="002C036C"/>
    <w:rsid w:val="002C0EB3"/>
    <w:rsid w:val="002C18DA"/>
    <w:rsid w:val="002C21A8"/>
    <w:rsid w:val="002C2732"/>
    <w:rsid w:val="002C27BC"/>
    <w:rsid w:val="002C2A57"/>
    <w:rsid w:val="002C31DC"/>
    <w:rsid w:val="002C538B"/>
    <w:rsid w:val="002C6580"/>
    <w:rsid w:val="002C737E"/>
    <w:rsid w:val="002D06BF"/>
    <w:rsid w:val="002D0DD5"/>
    <w:rsid w:val="002D261D"/>
    <w:rsid w:val="002D3F09"/>
    <w:rsid w:val="002D413C"/>
    <w:rsid w:val="002D4E6A"/>
    <w:rsid w:val="002D7344"/>
    <w:rsid w:val="002E0A3A"/>
    <w:rsid w:val="002E3CBC"/>
    <w:rsid w:val="002E532E"/>
    <w:rsid w:val="002F06E0"/>
    <w:rsid w:val="002F14A5"/>
    <w:rsid w:val="002F1AFC"/>
    <w:rsid w:val="002F4A7B"/>
    <w:rsid w:val="002F4B2F"/>
    <w:rsid w:val="002F52FE"/>
    <w:rsid w:val="002F562B"/>
    <w:rsid w:val="002F59D4"/>
    <w:rsid w:val="002F6A66"/>
    <w:rsid w:val="002F6D0B"/>
    <w:rsid w:val="002F7FC0"/>
    <w:rsid w:val="0030013A"/>
    <w:rsid w:val="00300D02"/>
    <w:rsid w:val="003010DB"/>
    <w:rsid w:val="003025AA"/>
    <w:rsid w:val="00302A6F"/>
    <w:rsid w:val="00302EED"/>
    <w:rsid w:val="003030F9"/>
    <w:rsid w:val="003033B0"/>
    <w:rsid w:val="003033D4"/>
    <w:rsid w:val="00303891"/>
    <w:rsid w:val="00304693"/>
    <w:rsid w:val="00306D7F"/>
    <w:rsid w:val="00310397"/>
    <w:rsid w:val="00310A1F"/>
    <w:rsid w:val="003112B3"/>
    <w:rsid w:val="00313184"/>
    <w:rsid w:val="00315FC4"/>
    <w:rsid w:val="00316D45"/>
    <w:rsid w:val="003177B6"/>
    <w:rsid w:val="0032052B"/>
    <w:rsid w:val="00320583"/>
    <w:rsid w:val="003219DA"/>
    <w:rsid w:val="003227B2"/>
    <w:rsid w:val="00323602"/>
    <w:rsid w:val="003241D9"/>
    <w:rsid w:val="00330375"/>
    <w:rsid w:val="00332E80"/>
    <w:rsid w:val="00333761"/>
    <w:rsid w:val="00334672"/>
    <w:rsid w:val="00334ECB"/>
    <w:rsid w:val="00334F35"/>
    <w:rsid w:val="00335898"/>
    <w:rsid w:val="00335A4B"/>
    <w:rsid w:val="0033628E"/>
    <w:rsid w:val="0033781D"/>
    <w:rsid w:val="003378A0"/>
    <w:rsid w:val="003400C4"/>
    <w:rsid w:val="00340859"/>
    <w:rsid w:val="00341485"/>
    <w:rsid w:val="00342933"/>
    <w:rsid w:val="00343235"/>
    <w:rsid w:val="00343D7A"/>
    <w:rsid w:val="00343D8A"/>
    <w:rsid w:val="003441CE"/>
    <w:rsid w:val="00344236"/>
    <w:rsid w:val="00344E9D"/>
    <w:rsid w:val="00346189"/>
    <w:rsid w:val="00347ED6"/>
    <w:rsid w:val="00355D5C"/>
    <w:rsid w:val="0035728B"/>
    <w:rsid w:val="00360108"/>
    <w:rsid w:val="00363250"/>
    <w:rsid w:val="00363A53"/>
    <w:rsid w:val="003652BD"/>
    <w:rsid w:val="00365F22"/>
    <w:rsid w:val="00367435"/>
    <w:rsid w:val="0036789E"/>
    <w:rsid w:val="00367CCD"/>
    <w:rsid w:val="00370951"/>
    <w:rsid w:val="003726B4"/>
    <w:rsid w:val="0037316C"/>
    <w:rsid w:val="0037364A"/>
    <w:rsid w:val="003776A1"/>
    <w:rsid w:val="003801F3"/>
    <w:rsid w:val="00380AF0"/>
    <w:rsid w:val="00381029"/>
    <w:rsid w:val="00381480"/>
    <w:rsid w:val="003823F7"/>
    <w:rsid w:val="003829E2"/>
    <w:rsid w:val="003851EB"/>
    <w:rsid w:val="003859C9"/>
    <w:rsid w:val="003862C2"/>
    <w:rsid w:val="003864BF"/>
    <w:rsid w:val="00386B30"/>
    <w:rsid w:val="00387376"/>
    <w:rsid w:val="00390032"/>
    <w:rsid w:val="0039112B"/>
    <w:rsid w:val="003945E4"/>
    <w:rsid w:val="00394853"/>
    <w:rsid w:val="00396C8D"/>
    <w:rsid w:val="00397528"/>
    <w:rsid w:val="00397A3D"/>
    <w:rsid w:val="003A0C9B"/>
    <w:rsid w:val="003A2894"/>
    <w:rsid w:val="003A34D2"/>
    <w:rsid w:val="003A3B06"/>
    <w:rsid w:val="003A4697"/>
    <w:rsid w:val="003A4895"/>
    <w:rsid w:val="003A51C4"/>
    <w:rsid w:val="003A5F95"/>
    <w:rsid w:val="003A67BE"/>
    <w:rsid w:val="003A6861"/>
    <w:rsid w:val="003A6F2F"/>
    <w:rsid w:val="003A7906"/>
    <w:rsid w:val="003B145C"/>
    <w:rsid w:val="003B1B4B"/>
    <w:rsid w:val="003B2B68"/>
    <w:rsid w:val="003B3C24"/>
    <w:rsid w:val="003B6B47"/>
    <w:rsid w:val="003B72F7"/>
    <w:rsid w:val="003C0238"/>
    <w:rsid w:val="003C12CB"/>
    <w:rsid w:val="003C15E3"/>
    <w:rsid w:val="003C207A"/>
    <w:rsid w:val="003C2144"/>
    <w:rsid w:val="003C2D13"/>
    <w:rsid w:val="003C4935"/>
    <w:rsid w:val="003C4E82"/>
    <w:rsid w:val="003C4F6E"/>
    <w:rsid w:val="003C5D69"/>
    <w:rsid w:val="003C6A9B"/>
    <w:rsid w:val="003D0A5C"/>
    <w:rsid w:val="003D1100"/>
    <w:rsid w:val="003D1417"/>
    <w:rsid w:val="003D2A7B"/>
    <w:rsid w:val="003D2AA4"/>
    <w:rsid w:val="003D2C9E"/>
    <w:rsid w:val="003D2DED"/>
    <w:rsid w:val="003D32C5"/>
    <w:rsid w:val="003D382C"/>
    <w:rsid w:val="003D489C"/>
    <w:rsid w:val="003D4EEF"/>
    <w:rsid w:val="003D5472"/>
    <w:rsid w:val="003D5709"/>
    <w:rsid w:val="003D5902"/>
    <w:rsid w:val="003D5F16"/>
    <w:rsid w:val="003D70E5"/>
    <w:rsid w:val="003D7CA5"/>
    <w:rsid w:val="003E0966"/>
    <w:rsid w:val="003E0B73"/>
    <w:rsid w:val="003E0C89"/>
    <w:rsid w:val="003E17F7"/>
    <w:rsid w:val="003E467E"/>
    <w:rsid w:val="003E5519"/>
    <w:rsid w:val="003E7670"/>
    <w:rsid w:val="003F344E"/>
    <w:rsid w:val="003F3F8A"/>
    <w:rsid w:val="003F5790"/>
    <w:rsid w:val="003F6F49"/>
    <w:rsid w:val="003F73BC"/>
    <w:rsid w:val="003F783A"/>
    <w:rsid w:val="00400067"/>
    <w:rsid w:val="00401723"/>
    <w:rsid w:val="00403476"/>
    <w:rsid w:val="00406607"/>
    <w:rsid w:val="00412042"/>
    <w:rsid w:val="00415654"/>
    <w:rsid w:val="00415704"/>
    <w:rsid w:val="004159E4"/>
    <w:rsid w:val="00416224"/>
    <w:rsid w:val="00417E47"/>
    <w:rsid w:val="00420826"/>
    <w:rsid w:val="00422107"/>
    <w:rsid w:val="00422371"/>
    <w:rsid w:val="00423666"/>
    <w:rsid w:val="00423AB8"/>
    <w:rsid w:val="00423BD3"/>
    <w:rsid w:val="00430C3F"/>
    <w:rsid w:val="00430EDB"/>
    <w:rsid w:val="00433116"/>
    <w:rsid w:val="00433742"/>
    <w:rsid w:val="00435356"/>
    <w:rsid w:val="00435E16"/>
    <w:rsid w:val="004365CB"/>
    <w:rsid w:val="00436BAA"/>
    <w:rsid w:val="00436FCD"/>
    <w:rsid w:val="00437866"/>
    <w:rsid w:val="00437A26"/>
    <w:rsid w:val="00440E14"/>
    <w:rsid w:val="00441561"/>
    <w:rsid w:val="004416A1"/>
    <w:rsid w:val="004419DD"/>
    <w:rsid w:val="00441EA9"/>
    <w:rsid w:val="00442067"/>
    <w:rsid w:val="004423CD"/>
    <w:rsid w:val="004427CE"/>
    <w:rsid w:val="004452E3"/>
    <w:rsid w:val="00445BC4"/>
    <w:rsid w:val="00445F62"/>
    <w:rsid w:val="004463E9"/>
    <w:rsid w:val="00447607"/>
    <w:rsid w:val="00447C61"/>
    <w:rsid w:val="00450B83"/>
    <w:rsid w:val="0045245D"/>
    <w:rsid w:val="00452DA2"/>
    <w:rsid w:val="0045302A"/>
    <w:rsid w:val="00454B97"/>
    <w:rsid w:val="0045551E"/>
    <w:rsid w:val="00455F80"/>
    <w:rsid w:val="00456D90"/>
    <w:rsid w:val="00457127"/>
    <w:rsid w:val="00460F0A"/>
    <w:rsid w:val="00462918"/>
    <w:rsid w:val="00464301"/>
    <w:rsid w:val="00464BCB"/>
    <w:rsid w:val="00466889"/>
    <w:rsid w:val="00466D70"/>
    <w:rsid w:val="0046744C"/>
    <w:rsid w:val="00470E3E"/>
    <w:rsid w:val="004717E8"/>
    <w:rsid w:val="00471E2B"/>
    <w:rsid w:val="00472E91"/>
    <w:rsid w:val="0047326D"/>
    <w:rsid w:val="00474193"/>
    <w:rsid w:val="00474468"/>
    <w:rsid w:val="004748F7"/>
    <w:rsid w:val="00474AA9"/>
    <w:rsid w:val="004751AA"/>
    <w:rsid w:val="0047547A"/>
    <w:rsid w:val="00475E92"/>
    <w:rsid w:val="00477B4A"/>
    <w:rsid w:val="00477FF2"/>
    <w:rsid w:val="00480DDD"/>
    <w:rsid w:val="00481112"/>
    <w:rsid w:val="00482100"/>
    <w:rsid w:val="0048225D"/>
    <w:rsid w:val="0048597A"/>
    <w:rsid w:val="00485CC9"/>
    <w:rsid w:val="00485E33"/>
    <w:rsid w:val="00486283"/>
    <w:rsid w:val="00491D3A"/>
    <w:rsid w:val="00494513"/>
    <w:rsid w:val="00496B29"/>
    <w:rsid w:val="004978BA"/>
    <w:rsid w:val="00497966"/>
    <w:rsid w:val="004A049B"/>
    <w:rsid w:val="004A132A"/>
    <w:rsid w:val="004A26E7"/>
    <w:rsid w:val="004A3FC8"/>
    <w:rsid w:val="004A4A3B"/>
    <w:rsid w:val="004A4AE5"/>
    <w:rsid w:val="004A4B67"/>
    <w:rsid w:val="004A4D0B"/>
    <w:rsid w:val="004A4F9F"/>
    <w:rsid w:val="004A69DC"/>
    <w:rsid w:val="004A7425"/>
    <w:rsid w:val="004B195A"/>
    <w:rsid w:val="004B2995"/>
    <w:rsid w:val="004B471A"/>
    <w:rsid w:val="004B4867"/>
    <w:rsid w:val="004B4B6C"/>
    <w:rsid w:val="004B5002"/>
    <w:rsid w:val="004B5A7C"/>
    <w:rsid w:val="004B67FB"/>
    <w:rsid w:val="004C1111"/>
    <w:rsid w:val="004C29A7"/>
    <w:rsid w:val="004C3881"/>
    <w:rsid w:val="004C42D6"/>
    <w:rsid w:val="004C458E"/>
    <w:rsid w:val="004C50D4"/>
    <w:rsid w:val="004C52DF"/>
    <w:rsid w:val="004C5308"/>
    <w:rsid w:val="004C5B7E"/>
    <w:rsid w:val="004C78A9"/>
    <w:rsid w:val="004D0C85"/>
    <w:rsid w:val="004D25ED"/>
    <w:rsid w:val="004D288A"/>
    <w:rsid w:val="004D3294"/>
    <w:rsid w:val="004D4EED"/>
    <w:rsid w:val="004D70F2"/>
    <w:rsid w:val="004E0F76"/>
    <w:rsid w:val="004E1FC8"/>
    <w:rsid w:val="004E1FF6"/>
    <w:rsid w:val="004E3BD3"/>
    <w:rsid w:val="004E3CAA"/>
    <w:rsid w:val="004E5265"/>
    <w:rsid w:val="004E5B43"/>
    <w:rsid w:val="004E734A"/>
    <w:rsid w:val="004F0BB0"/>
    <w:rsid w:val="004F0E50"/>
    <w:rsid w:val="004F14F2"/>
    <w:rsid w:val="004F1BEF"/>
    <w:rsid w:val="004F4573"/>
    <w:rsid w:val="004F457A"/>
    <w:rsid w:val="004F5963"/>
    <w:rsid w:val="004F5E4B"/>
    <w:rsid w:val="00500649"/>
    <w:rsid w:val="005012A1"/>
    <w:rsid w:val="00502C24"/>
    <w:rsid w:val="005030FD"/>
    <w:rsid w:val="0050360B"/>
    <w:rsid w:val="00510D63"/>
    <w:rsid w:val="005117DC"/>
    <w:rsid w:val="005131BB"/>
    <w:rsid w:val="0051379D"/>
    <w:rsid w:val="005137C6"/>
    <w:rsid w:val="00515233"/>
    <w:rsid w:val="00516780"/>
    <w:rsid w:val="00516F0C"/>
    <w:rsid w:val="005175F2"/>
    <w:rsid w:val="005232F0"/>
    <w:rsid w:val="00523417"/>
    <w:rsid w:val="00523707"/>
    <w:rsid w:val="00524CC1"/>
    <w:rsid w:val="00526CF5"/>
    <w:rsid w:val="00527445"/>
    <w:rsid w:val="0053123A"/>
    <w:rsid w:val="00531F45"/>
    <w:rsid w:val="0053353C"/>
    <w:rsid w:val="005340D3"/>
    <w:rsid w:val="00534739"/>
    <w:rsid w:val="00534B23"/>
    <w:rsid w:val="0053502A"/>
    <w:rsid w:val="0053615F"/>
    <w:rsid w:val="00537744"/>
    <w:rsid w:val="00537F84"/>
    <w:rsid w:val="00541119"/>
    <w:rsid w:val="00542D70"/>
    <w:rsid w:val="00542E8A"/>
    <w:rsid w:val="005431AE"/>
    <w:rsid w:val="00544247"/>
    <w:rsid w:val="0054444F"/>
    <w:rsid w:val="00545465"/>
    <w:rsid w:val="00546B3F"/>
    <w:rsid w:val="0055014B"/>
    <w:rsid w:val="005506F4"/>
    <w:rsid w:val="00552303"/>
    <w:rsid w:val="00552E3E"/>
    <w:rsid w:val="00553729"/>
    <w:rsid w:val="00553A37"/>
    <w:rsid w:val="0056131A"/>
    <w:rsid w:val="00561E6E"/>
    <w:rsid w:val="00562A18"/>
    <w:rsid w:val="00563C8B"/>
    <w:rsid w:val="0056509E"/>
    <w:rsid w:val="005652D3"/>
    <w:rsid w:val="0056536B"/>
    <w:rsid w:val="005662C8"/>
    <w:rsid w:val="00567F5D"/>
    <w:rsid w:val="00571293"/>
    <w:rsid w:val="00571624"/>
    <w:rsid w:val="00571918"/>
    <w:rsid w:val="00574FCE"/>
    <w:rsid w:val="00574FE6"/>
    <w:rsid w:val="0057549B"/>
    <w:rsid w:val="005808F2"/>
    <w:rsid w:val="00581128"/>
    <w:rsid w:val="005814ED"/>
    <w:rsid w:val="00581F0E"/>
    <w:rsid w:val="005820EB"/>
    <w:rsid w:val="00582D42"/>
    <w:rsid w:val="00582E36"/>
    <w:rsid w:val="00583468"/>
    <w:rsid w:val="00583707"/>
    <w:rsid w:val="00585633"/>
    <w:rsid w:val="005904C4"/>
    <w:rsid w:val="00590AE4"/>
    <w:rsid w:val="005922EB"/>
    <w:rsid w:val="005925B3"/>
    <w:rsid w:val="0059318C"/>
    <w:rsid w:val="005939D0"/>
    <w:rsid w:val="00596FC8"/>
    <w:rsid w:val="005977F7"/>
    <w:rsid w:val="005A02DB"/>
    <w:rsid w:val="005A147C"/>
    <w:rsid w:val="005A3010"/>
    <w:rsid w:val="005A31F0"/>
    <w:rsid w:val="005A3A9F"/>
    <w:rsid w:val="005A5468"/>
    <w:rsid w:val="005A6E7E"/>
    <w:rsid w:val="005A6E96"/>
    <w:rsid w:val="005B1632"/>
    <w:rsid w:val="005B21F1"/>
    <w:rsid w:val="005B2B51"/>
    <w:rsid w:val="005B344E"/>
    <w:rsid w:val="005B554F"/>
    <w:rsid w:val="005B5972"/>
    <w:rsid w:val="005B62C8"/>
    <w:rsid w:val="005B7451"/>
    <w:rsid w:val="005B7A58"/>
    <w:rsid w:val="005C1330"/>
    <w:rsid w:val="005C2B80"/>
    <w:rsid w:val="005C2FD6"/>
    <w:rsid w:val="005D0BB7"/>
    <w:rsid w:val="005D1317"/>
    <w:rsid w:val="005D175F"/>
    <w:rsid w:val="005D185E"/>
    <w:rsid w:val="005D1DB4"/>
    <w:rsid w:val="005D2FB6"/>
    <w:rsid w:val="005D3F06"/>
    <w:rsid w:val="005D4B9B"/>
    <w:rsid w:val="005D50D5"/>
    <w:rsid w:val="005D511D"/>
    <w:rsid w:val="005D67D1"/>
    <w:rsid w:val="005D6930"/>
    <w:rsid w:val="005E038C"/>
    <w:rsid w:val="005E21B6"/>
    <w:rsid w:val="005E55DC"/>
    <w:rsid w:val="005E78D9"/>
    <w:rsid w:val="005F0864"/>
    <w:rsid w:val="005F11E5"/>
    <w:rsid w:val="005F309C"/>
    <w:rsid w:val="005F3C30"/>
    <w:rsid w:val="005F40B1"/>
    <w:rsid w:val="005F5400"/>
    <w:rsid w:val="005F5466"/>
    <w:rsid w:val="005F5539"/>
    <w:rsid w:val="005F5830"/>
    <w:rsid w:val="005F6BD3"/>
    <w:rsid w:val="005F7BCE"/>
    <w:rsid w:val="005F7D87"/>
    <w:rsid w:val="00600119"/>
    <w:rsid w:val="00600E46"/>
    <w:rsid w:val="00600F72"/>
    <w:rsid w:val="00601AF0"/>
    <w:rsid w:val="00602E86"/>
    <w:rsid w:val="00603149"/>
    <w:rsid w:val="00603466"/>
    <w:rsid w:val="00603563"/>
    <w:rsid w:val="006062C7"/>
    <w:rsid w:val="0060675E"/>
    <w:rsid w:val="0060778D"/>
    <w:rsid w:val="006104D7"/>
    <w:rsid w:val="006122BB"/>
    <w:rsid w:val="0061481C"/>
    <w:rsid w:val="00614D22"/>
    <w:rsid w:val="00617613"/>
    <w:rsid w:val="0062060F"/>
    <w:rsid w:val="00621159"/>
    <w:rsid w:val="00622D7B"/>
    <w:rsid w:val="006255F8"/>
    <w:rsid w:val="0062587B"/>
    <w:rsid w:val="006273EF"/>
    <w:rsid w:val="00631DBD"/>
    <w:rsid w:val="00632610"/>
    <w:rsid w:val="0063276C"/>
    <w:rsid w:val="0063304C"/>
    <w:rsid w:val="0063590C"/>
    <w:rsid w:val="00637CEE"/>
    <w:rsid w:val="00637EB9"/>
    <w:rsid w:val="00640F38"/>
    <w:rsid w:val="006420D0"/>
    <w:rsid w:val="00642FE5"/>
    <w:rsid w:val="00644F3B"/>
    <w:rsid w:val="006450A5"/>
    <w:rsid w:val="00647F33"/>
    <w:rsid w:val="00650D4C"/>
    <w:rsid w:val="006543D0"/>
    <w:rsid w:val="00654A76"/>
    <w:rsid w:val="00655669"/>
    <w:rsid w:val="00655DFD"/>
    <w:rsid w:val="006564C4"/>
    <w:rsid w:val="0065733E"/>
    <w:rsid w:val="006579A7"/>
    <w:rsid w:val="00657C95"/>
    <w:rsid w:val="006615A9"/>
    <w:rsid w:val="006615DE"/>
    <w:rsid w:val="00665D89"/>
    <w:rsid w:val="00666C36"/>
    <w:rsid w:val="006676ED"/>
    <w:rsid w:val="00672356"/>
    <w:rsid w:val="00674E0D"/>
    <w:rsid w:val="00675ED6"/>
    <w:rsid w:val="0067651E"/>
    <w:rsid w:val="00676E08"/>
    <w:rsid w:val="00677E76"/>
    <w:rsid w:val="0068045B"/>
    <w:rsid w:val="00682C98"/>
    <w:rsid w:val="00683029"/>
    <w:rsid w:val="00683061"/>
    <w:rsid w:val="006858E1"/>
    <w:rsid w:val="00691336"/>
    <w:rsid w:val="006916A9"/>
    <w:rsid w:val="006922CA"/>
    <w:rsid w:val="00692688"/>
    <w:rsid w:val="00693518"/>
    <w:rsid w:val="006943E9"/>
    <w:rsid w:val="006945A2"/>
    <w:rsid w:val="00694851"/>
    <w:rsid w:val="00695082"/>
    <w:rsid w:val="006954D2"/>
    <w:rsid w:val="0069585C"/>
    <w:rsid w:val="00695B92"/>
    <w:rsid w:val="00697454"/>
    <w:rsid w:val="006A1E73"/>
    <w:rsid w:val="006A313A"/>
    <w:rsid w:val="006A35B3"/>
    <w:rsid w:val="006A4F12"/>
    <w:rsid w:val="006A4FF4"/>
    <w:rsid w:val="006A7F19"/>
    <w:rsid w:val="006B2978"/>
    <w:rsid w:val="006B3B2A"/>
    <w:rsid w:val="006B3BAF"/>
    <w:rsid w:val="006B41B4"/>
    <w:rsid w:val="006B468F"/>
    <w:rsid w:val="006B5C54"/>
    <w:rsid w:val="006B7F9F"/>
    <w:rsid w:val="006C06F3"/>
    <w:rsid w:val="006C33EA"/>
    <w:rsid w:val="006C3DD6"/>
    <w:rsid w:val="006C55C2"/>
    <w:rsid w:val="006C57BA"/>
    <w:rsid w:val="006C6105"/>
    <w:rsid w:val="006C6A36"/>
    <w:rsid w:val="006C6D30"/>
    <w:rsid w:val="006D0299"/>
    <w:rsid w:val="006D071C"/>
    <w:rsid w:val="006D138E"/>
    <w:rsid w:val="006D2696"/>
    <w:rsid w:val="006D305D"/>
    <w:rsid w:val="006D615E"/>
    <w:rsid w:val="006E0879"/>
    <w:rsid w:val="006E17CA"/>
    <w:rsid w:val="006E1E66"/>
    <w:rsid w:val="006E2AA7"/>
    <w:rsid w:val="006E3C4F"/>
    <w:rsid w:val="006E4477"/>
    <w:rsid w:val="006E6772"/>
    <w:rsid w:val="006E6873"/>
    <w:rsid w:val="006E6CD9"/>
    <w:rsid w:val="006E7F98"/>
    <w:rsid w:val="006F02CB"/>
    <w:rsid w:val="006F0F14"/>
    <w:rsid w:val="006F1229"/>
    <w:rsid w:val="006F1452"/>
    <w:rsid w:val="006F25B4"/>
    <w:rsid w:val="006F336F"/>
    <w:rsid w:val="006F35AF"/>
    <w:rsid w:val="006F6A56"/>
    <w:rsid w:val="006F6E51"/>
    <w:rsid w:val="006F7432"/>
    <w:rsid w:val="00700FD5"/>
    <w:rsid w:val="00701006"/>
    <w:rsid w:val="0070174A"/>
    <w:rsid w:val="00702D66"/>
    <w:rsid w:val="007051CB"/>
    <w:rsid w:val="007066D6"/>
    <w:rsid w:val="00710B7C"/>
    <w:rsid w:val="00710F22"/>
    <w:rsid w:val="007111E9"/>
    <w:rsid w:val="0071292F"/>
    <w:rsid w:val="00712991"/>
    <w:rsid w:val="00714F23"/>
    <w:rsid w:val="00715270"/>
    <w:rsid w:val="00716D5C"/>
    <w:rsid w:val="00717EB9"/>
    <w:rsid w:val="007214D3"/>
    <w:rsid w:val="00722977"/>
    <w:rsid w:val="00722CDC"/>
    <w:rsid w:val="00723557"/>
    <w:rsid w:val="007249AC"/>
    <w:rsid w:val="00724CDC"/>
    <w:rsid w:val="00726201"/>
    <w:rsid w:val="00732783"/>
    <w:rsid w:val="00733BB2"/>
    <w:rsid w:val="00733F84"/>
    <w:rsid w:val="00741222"/>
    <w:rsid w:val="00741524"/>
    <w:rsid w:val="00741BB0"/>
    <w:rsid w:val="00741EAB"/>
    <w:rsid w:val="007422B3"/>
    <w:rsid w:val="00742CAE"/>
    <w:rsid w:val="00742EC0"/>
    <w:rsid w:val="007430F0"/>
    <w:rsid w:val="00743905"/>
    <w:rsid w:val="007439FB"/>
    <w:rsid w:val="00743C77"/>
    <w:rsid w:val="00745B68"/>
    <w:rsid w:val="00745DD1"/>
    <w:rsid w:val="007467C5"/>
    <w:rsid w:val="00747D2C"/>
    <w:rsid w:val="00747EA3"/>
    <w:rsid w:val="0075041A"/>
    <w:rsid w:val="007513B8"/>
    <w:rsid w:val="00754986"/>
    <w:rsid w:val="0075581C"/>
    <w:rsid w:val="00755845"/>
    <w:rsid w:val="0075598C"/>
    <w:rsid w:val="0075744B"/>
    <w:rsid w:val="0076291F"/>
    <w:rsid w:val="00762D30"/>
    <w:rsid w:val="00763140"/>
    <w:rsid w:val="00764069"/>
    <w:rsid w:val="00764CCD"/>
    <w:rsid w:val="007662FB"/>
    <w:rsid w:val="00766C51"/>
    <w:rsid w:val="00770233"/>
    <w:rsid w:val="007703BF"/>
    <w:rsid w:val="007713E7"/>
    <w:rsid w:val="007715BF"/>
    <w:rsid w:val="00771944"/>
    <w:rsid w:val="007743FD"/>
    <w:rsid w:val="00776199"/>
    <w:rsid w:val="00780242"/>
    <w:rsid w:val="00781783"/>
    <w:rsid w:val="00782D13"/>
    <w:rsid w:val="00783A03"/>
    <w:rsid w:val="00783C3B"/>
    <w:rsid w:val="00784317"/>
    <w:rsid w:val="007845AC"/>
    <w:rsid w:val="007870FF"/>
    <w:rsid w:val="00787905"/>
    <w:rsid w:val="007909C7"/>
    <w:rsid w:val="0079289B"/>
    <w:rsid w:val="00792AC0"/>
    <w:rsid w:val="00792BAC"/>
    <w:rsid w:val="007940CA"/>
    <w:rsid w:val="007940FB"/>
    <w:rsid w:val="0079423E"/>
    <w:rsid w:val="007971F8"/>
    <w:rsid w:val="00797986"/>
    <w:rsid w:val="007A1F45"/>
    <w:rsid w:val="007A3376"/>
    <w:rsid w:val="007A385F"/>
    <w:rsid w:val="007A45A4"/>
    <w:rsid w:val="007A5B92"/>
    <w:rsid w:val="007A5FCA"/>
    <w:rsid w:val="007B0796"/>
    <w:rsid w:val="007B084B"/>
    <w:rsid w:val="007B0AB3"/>
    <w:rsid w:val="007B4CA2"/>
    <w:rsid w:val="007B72F2"/>
    <w:rsid w:val="007B7C75"/>
    <w:rsid w:val="007C159D"/>
    <w:rsid w:val="007C2035"/>
    <w:rsid w:val="007C2211"/>
    <w:rsid w:val="007C2301"/>
    <w:rsid w:val="007C2A49"/>
    <w:rsid w:val="007C418B"/>
    <w:rsid w:val="007C5278"/>
    <w:rsid w:val="007C6580"/>
    <w:rsid w:val="007C6951"/>
    <w:rsid w:val="007C70F0"/>
    <w:rsid w:val="007C7AD2"/>
    <w:rsid w:val="007D2412"/>
    <w:rsid w:val="007D2EEA"/>
    <w:rsid w:val="007D353D"/>
    <w:rsid w:val="007D3F83"/>
    <w:rsid w:val="007D532C"/>
    <w:rsid w:val="007D5BED"/>
    <w:rsid w:val="007D5C8F"/>
    <w:rsid w:val="007D650F"/>
    <w:rsid w:val="007D6534"/>
    <w:rsid w:val="007D6D82"/>
    <w:rsid w:val="007E0837"/>
    <w:rsid w:val="007E16DB"/>
    <w:rsid w:val="007E1F49"/>
    <w:rsid w:val="007E2E53"/>
    <w:rsid w:val="007E3386"/>
    <w:rsid w:val="007E3BB4"/>
    <w:rsid w:val="007E40D8"/>
    <w:rsid w:val="007E4D6B"/>
    <w:rsid w:val="007E5E84"/>
    <w:rsid w:val="007F03C4"/>
    <w:rsid w:val="007F1084"/>
    <w:rsid w:val="007F1452"/>
    <w:rsid w:val="007F2471"/>
    <w:rsid w:val="007F24F5"/>
    <w:rsid w:val="007F279C"/>
    <w:rsid w:val="007F3B06"/>
    <w:rsid w:val="007F430D"/>
    <w:rsid w:val="007F45AE"/>
    <w:rsid w:val="007F4BA1"/>
    <w:rsid w:val="007F6643"/>
    <w:rsid w:val="007F6EC7"/>
    <w:rsid w:val="007F6EE7"/>
    <w:rsid w:val="007F797C"/>
    <w:rsid w:val="007F7F75"/>
    <w:rsid w:val="008006EA"/>
    <w:rsid w:val="0080181A"/>
    <w:rsid w:val="00801984"/>
    <w:rsid w:val="0080219F"/>
    <w:rsid w:val="00803053"/>
    <w:rsid w:val="008037E7"/>
    <w:rsid w:val="00803C99"/>
    <w:rsid w:val="00803F1A"/>
    <w:rsid w:val="008045A3"/>
    <w:rsid w:val="008050E5"/>
    <w:rsid w:val="0080513C"/>
    <w:rsid w:val="00805C27"/>
    <w:rsid w:val="00806819"/>
    <w:rsid w:val="00806875"/>
    <w:rsid w:val="00806FEA"/>
    <w:rsid w:val="00812023"/>
    <w:rsid w:val="008120A5"/>
    <w:rsid w:val="0081365C"/>
    <w:rsid w:val="00813CEB"/>
    <w:rsid w:val="0081653E"/>
    <w:rsid w:val="0081683B"/>
    <w:rsid w:val="00816D43"/>
    <w:rsid w:val="00817218"/>
    <w:rsid w:val="00817E00"/>
    <w:rsid w:val="00821E77"/>
    <w:rsid w:val="00822B14"/>
    <w:rsid w:val="00823E45"/>
    <w:rsid w:val="0082635C"/>
    <w:rsid w:val="00826371"/>
    <w:rsid w:val="00830860"/>
    <w:rsid w:val="00830DA9"/>
    <w:rsid w:val="0083141D"/>
    <w:rsid w:val="00831969"/>
    <w:rsid w:val="00832670"/>
    <w:rsid w:val="00832DF6"/>
    <w:rsid w:val="00833587"/>
    <w:rsid w:val="00834CA3"/>
    <w:rsid w:val="00834E42"/>
    <w:rsid w:val="00834E78"/>
    <w:rsid w:val="0083554B"/>
    <w:rsid w:val="00836B6A"/>
    <w:rsid w:val="00841AD1"/>
    <w:rsid w:val="008426A9"/>
    <w:rsid w:val="00845B9F"/>
    <w:rsid w:val="00846A8C"/>
    <w:rsid w:val="00847E40"/>
    <w:rsid w:val="0085393A"/>
    <w:rsid w:val="00854360"/>
    <w:rsid w:val="00854948"/>
    <w:rsid w:val="00855557"/>
    <w:rsid w:val="00855F38"/>
    <w:rsid w:val="00856054"/>
    <w:rsid w:val="008563BC"/>
    <w:rsid w:val="0085660C"/>
    <w:rsid w:val="00856DD4"/>
    <w:rsid w:val="008570CD"/>
    <w:rsid w:val="008575EF"/>
    <w:rsid w:val="00860A92"/>
    <w:rsid w:val="00861BA7"/>
    <w:rsid w:val="0086221D"/>
    <w:rsid w:val="00863364"/>
    <w:rsid w:val="008642A6"/>
    <w:rsid w:val="008649D9"/>
    <w:rsid w:val="00870000"/>
    <w:rsid w:val="00870BD4"/>
    <w:rsid w:val="008726A2"/>
    <w:rsid w:val="008728BF"/>
    <w:rsid w:val="00872DD9"/>
    <w:rsid w:val="00872F3B"/>
    <w:rsid w:val="008734E7"/>
    <w:rsid w:val="00875B6A"/>
    <w:rsid w:val="008760AF"/>
    <w:rsid w:val="00876362"/>
    <w:rsid w:val="008801E7"/>
    <w:rsid w:val="008809E0"/>
    <w:rsid w:val="00880EC5"/>
    <w:rsid w:val="00884C6F"/>
    <w:rsid w:val="00886C44"/>
    <w:rsid w:val="00887250"/>
    <w:rsid w:val="008872B8"/>
    <w:rsid w:val="00890204"/>
    <w:rsid w:val="00890E14"/>
    <w:rsid w:val="00890EF4"/>
    <w:rsid w:val="0089177D"/>
    <w:rsid w:val="0089258A"/>
    <w:rsid w:val="00892739"/>
    <w:rsid w:val="00892AA7"/>
    <w:rsid w:val="00892F6E"/>
    <w:rsid w:val="00893CB8"/>
    <w:rsid w:val="00895763"/>
    <w:rsid w:val="008970CB"/>
    <w:rsid w:val="008972B9"/>
    <w:rsid w:val="00897986"/>
    <w:rsid w:val="008A14D3"/>
    <w:rsid w:val="008A4FE2"/>
    <w:rsid w:val="008A5178"/>
    <w:rsid w:val="008A6FFE"/>
    <w:rsid w:val="008B1703"/>
    <w:rsid w:val="008B25C2"/>
    <w:rsid w:val="008B2BCC"/>
    <w:rsid w:val="008B5C4F"/>
    <w:rsid w:val="008C0CC2"/>
    <w:rsid w:val="008C1401"/>
    <w:rsid w:val="008C1678"/>
    <w:rsid w:val="008C290E"/>
    <w:rsid w:val="008C36FC"/>
    <w:rsid w:val="008C41B2"/>
    <w:rsid w:val="008C5689"/>
    <w:rsid w:val="008C676B"/>
    <w:rsid w:val="008C775F"/>
    <w:rsid w:val="008D0087"/>
    <w:rsid w:val="008D0371"/>
    <w:rsid w:val="008D07D2"/>
    <w:rsid w:val="008D3C9B"/>
    <w:rsid w:val="008D5A69"/>
    <w:rsid w:val="008D5C26"/>
    <w:rsid w:val="008D62B6"/>
    <w:rsid w:val="008E0B4C"/>
    <w:rsid w:val="008E346C"/>
    <w:rsid w:val="008E3D0D"/>
    <w:rsid w:val="008E3D92"/>
    <w:rsid w:val="008E3FC9"/>
    <w:rsid w:val="008E41E3"/>
    <w:rsid w:val="008E5A89"/>
    <w:rsid w:val="008E6195"/>
    <w:rsid w:val="008E6D46"/>
    <w:rsid w:val="008E7609"/>
    <w:rsid w:val="008F0493"/>
    <w:rsid w:val="008F087C"/>
    <w:rsid w:val="008F134D"/>
    <w:rsid w:val="008F21C1"/>
    <w:rsid w:val="008F2C46"/>
    <w:rsid w:val="008F34B6"/>
    <w:rsid w:val="008F424D"/>
    <w:rsid w:val="008F5919"/>
    <w:rsid w:val="00900471"/>
    <w:rsid w:val="00900568"/>
    <w:rsid w:val="00900AEA"/>
    <w:rsid w:val="00900E30"/>
    <w:rsid w:val="0090215D"/>
    <w:rsid w:val="00902A7F"/>
    <w:rsid w:val="009030F7"/>
    <w:rsid w:val="0090382D"/>
    <w:rsid w:val="009056CE"/>
    <w:rsid w:val="00906449"/>
    <w:rsid w:val="009067EB"/>
    <w:rsid w:val="009078CB"/>
    <w:rsid w:val="00907E6B"/>
    <w:rsid w:val="00910016"/>
    <w:rsid w:val="0091364F"/>
    <w:rsid w:val="0091390D"/>
    <w:rsid w:val="00914043"/>
    <w:rsid w:val="009144DC"/>
    <w:rsid w:val="00915857"/>
    <w:rsid w:val="009161FF"/>
    <w:rsid w:val="00916318"/>
    <w:rsid w:val="009203FB"/>
    <w:rsid w:val="00920735"/>
    <w:rsid w:val="00921DA9"/>
    <w:rsid w:val="009223D2"/>
    <w:rsid w:val="009236F8"/>
    <w:rsid w:val="0092584C"/>
    <w:rsid w:val="00926B77"/>
    <w:rsid w:val="00927112"/>
    <w:rsid w:val="009276BA"/>
    <w:rsid w:val="009277E7"/>
    <w:rsid w:val="009316A6"/>
    <w:rsid w:val="00932054"/>
    <w:rsid w:val="009322B2"/>
    <w:rsid w:val="00933141"/>
    <w:rsid w:val="0093380C"/>
    <w:rsid w:val="009341D4"/>
    <w:rsid w:val="009345D4"/>
    <w:rsid w:val="0093493A"/>
    <w:rsid w:val="0093558F"/>
    <w:rsid w:val="00936325"/>
    <w:rsid w:val="009374BA"/>
    <w:rsid w:val="009375AC"/>
    <w:rsid w:val="009402AC"/>
    <w:rsid w:val="00941661"/>
    <w:rsid w:val="0094249D"/>
    <w:rsid w:val="00943E8D"/>
    <w:rsid w:val="00944899"/>
    <w:rsid w:val="0094495D"/>
    <w:rsid w:val="00945152"/>
    <w:rsid w:val="0094549B"/>
    <w:rsid w:val="00945D50"/>
    <w:rsid w:val="00946560"/>
    <w:rsid w:val="009475F3"/>
    <w:rsid w:val="00950878"/>
    <w:rsid w:val="00952219"/>
    <w:rsid w:val="00952273"/>
    <w:rsid w:val="0095248E"/>
    <w:rsid w:val="0095283E"/>
    <w:rsid w:val="00952B35"/>
    <w:rsid w:val="00953603"/>
    <w:rsid w:val="0095595E"/>
    <w:rsid w:val="00955A7A"/>
    <w:rsid w:val="00955E66"/>
    <w:rsid w:val="00956386"/>
    <w:rsid w:val="009615BF"/>
    <w:rsid w:val="0096223B"/>
    <w:rsid w:val="009634FE"/>
    <w:rsid w:val="00964280"/>
    <w:rsid w:val="009659A1"/>
    <w:rsid w:val="00965C13"/>
    <w:rsid w:val="00966414"/>
    <w:rsid w:val="0096686E"/>
    <w:rsid w:val="00966DEA"/>
    <w:rsid w:val="009676AA"/>
    <w:rsid w:val="00967888"/>
    <w:rsid w:val="00967C0A"/>
    <w:rsid w:val="00972250"/>
    <w:rsid w:val="009738A3"/>
    <w:rsid w:val="00973F52"/>
    <w:rsid w:val="009755EB"/>
    <w:rsid w:val="00976687"/>
    <w:rsid w:val="0097691C"/>
    <w:rsid w:val="009819A7"/>
    <w:rsid w:val="00982E0E"/>
    <w:rsid w:val="009837BD"/>
    <w:rsid w:val="009845EE"/>
    <w:rsid w:val="00984D01"/>
    <w:rsid w:val="009853D7"/>
    <w:rsid w:val="00985A21"/>
    <w:rsid w:val="00987165"/>
    <w:rsid w:val="00987167"/>
    <w:rsid w:val="0098770A"/>
    <w:rsid w:val="009900D7"/>
    <w:rsid w:val="009903DA"/>
    <w:rsid w:val="00992DCB"/>
    <w:rsid w:val="00993110"/>
    <w:rsid w:val="00993362"/>
    <w:rsid w:val="00993E72"/>
    <w:rsid w:val="0099641B"/>
    <w:rsid w:val="00997384"/>
    <w:rsid w:val="0099740F"/>
    <w:rsid w:val="009A04B0"/>
    <w:rsid w:val="009A0E93"/>
    <w:rsid w:val="009A11A9"/>
    <w:rsid w:val="009A2C7D"/>
    <w:rsid w:val="009A3870"/>
    <w:rsid w:val="009A400F"/>
    <w:rsid w:val="009A4803"/>
    <w:rsid w:val="009A551A"/>
    <w:rsid w:val="009A718E"/>
    <w:rsid w:val="009A7604"/>
    <w:rsid w:val="009B1122"/>
    <w:rsid w:val="009B11C6"/>
    <w:rsid w:val="009B333D"/>
    <w:rsid w:val="009B398F"/>
    <w:rsid w:val="009B5868"/>
    <w:rsid w:val="009B746A"/>
    <w:rsid w:val="009B75FD"/>
    <w:rsid w:val="009C03DE"/>
    <w:rsid w:val="009C0B3F"/>
    <w:rsid w:val="009C1F78"/>
    <w:rsid w:val="009C2676"/>
    <w:rsid w:val="009C28F8"/>
    <w:rsid w:val="009C29EA"/>
    <w:rsid w:val="009C2E28"/>
    <w:rsid w:val="009C2F1F"/>
    <w:rsid w:val="009C3B36"/>
    <w:rsid w:val="009C4037"/>
    <w:rsid w:val="009C5FE3"/>
    <w:rsid w:val="009D0E3C"/>
    <w:rsid w:val="009D1696"/>
    <w:rsid w:val="009D3027"/>
    <w:rsid w:val="009D413E"/>
    <w:rsid w:val="009D4941"/>
    <w:rsid w:val="009D4EAF"/>
    <w:rsid w:val="009D57AF"/>
    <w:rsid w:val="009D5A28"/>
    <w:rsid w:val="009D5B4E"/>
    <w:rsid w:val="009D61D0"/>
    <w:rsid w:val="009E0443"/>
    <w:rsid w:val="009E052A"/>
    <w:rsid w:val="009E0825"/>
    <w:rsid w:val="009E1D55"/>
    <w:rsid w:val="009E4136"/>
    <w:rsid w:val="009E7206"/>
    <w:rsid w:val="009F0C8F"/>
    <w:rsid w:val="009F1BA0"/>
    <w:rsid w:val="009F2B2A"/>
    <w:rsid w:val="009F3AB8"/>
    <w:rsid w:val="009F488A"/>
    <w:rsid w:val="009F4D16"/>
    <w:rsid w:val="009F4F84"/>
    <w:rsid w:val="00A00D13"/>
    <w:rsid w:val="00A01629"/>
    <w:rsid w:val="00A023CC"/>
    <w:rsid w:val="00A02CB2"/>
    <w:rsid w:val="00A02F06"/>
    <w:rsid w:val="00A030DE"/>
    <w:rsid w:val="00A03156"/>
    <w:rsid w:val="00A056C5"/>
    <w:rsid w:val="00A0581C"/>
    <w:rsid w:val="00A0582A"/>
    <w:rsid w:val="00A06916"/>
    <w:rsid w:val="00A11543"/>
    <w:rsid w:val="00A1610D"/>
    <w:rsid w:val="00A201CB"/>
    <w:rsid w:val="00A24434"/>
    <w:rsid w:val="00A2574F"/>
    <w:rsid w:val="00A258BF"/>
    <w:rsid w:val="00A26A76"/>
    <w:rsid w:val="00A274B7"/>
    <w:rsid w:val="00A27968"/>
    <w:rsid w:val="00A33112"/>
    <w:rsid w:val="00A343B5"/>
    <w:rsid w:val="00A3500A"/>
    <w:rsid w:val="00A35226"/>
    <w:rsid w:val="00A36EE6"/>
    <w:rsid w:val="00A377F4"/>
    <w:rsid w:val="00A4019E"/>
    <w:rsid w:val="00A40F7F"/>
    <w:rsid w:val="00A41820"/>
    <w:rsid w:val="00A4276B"/>
    <w:rsid w:val="00A42C47"/>
    <w:rsid w:val="00A435E0"/>
    <w:rsid w:val="00A452A2"/>
    <w:rsid w:val="00A46014"/>
    <w:rsid w:val="00A5247A"/>
    <w:rsid w:val="00A53777"/>
    <w:rsid w:val="00A53807"/>
    <w:rsid w:val="00A53C39"/>
    <w:rsid w:val="00A54277"/>
    <w:rsid w:val="00A56165"/>
    <w:rsid w:val="00A578D7"/>
    <w:rsid w:val="00A6010A"/>
    <w:rsid w:val="00A602C4"/>
    <w:rsid w:val="00A60EA4"/>
    <w:rsid w:val="00A63895"/>
    <w:rsid w:val="00A64203"/>
    <w:rsid w:val="00A64761"/>
    <w:rsid w:val="00A6733D"/>
    <w:rsid w:val="00A677D3"/>
    <w:rsid w:val="00A70B5A"/>
    <w:rsid w:val="00A71A47"/>
    <w:rsid w:val="00A71AA6"/>
    <w:rsid w:val="00A72148"/>
    <w:rsid w:val="00A738A7"/>
    <w:rsid w:val="00A74B22"/>
    <w:rsid w:val="00A77987"/>
    <w:rsid w:val="00A807BA"/>
    <w:rsid w:val="00A82102"/>
    <w:rsid w:val="00A82E67"/>
    <w:rsid w:val="00A83134"/>
    <w:rsid w:val="00A86DEB"/>
    <w:rsid w:val="00A919CF"/>
    <w:rsid w:val="00A92C9A"/>
    <w:rsid w:val="00A943A7"/>
    <w:rsid w:val="00A94BAB"/>
    <w:rsid w:val="00A95B7E"/>
    <w:rsid w:val="00A96371"/>
    <w:rsid w:val="00A9681E"/>
    <w:rsid w:val="00A971C7"/>
    <w:rsid w:val="00A971F9"/>
    <w:rsid w:val="00A978C8"/>
    <w:rsid w:val="00AA09FA"/>
    <w:rsid w:val="00AA1916"/>
    <w:rsid w:val="00AA2EBF"/>
    <w:rsid w:val="00AA3448"/>
    <w:rsid w:val="00AA3E7F"/>
    <w:rsid w:val="00AA4487"/>
    <w:rsid w:val="00AA4E05"/>
    <w:rsid w:val="00AA5EDD"/>
    <w:rsid w:val="00AA775F"/>
    <w:rsid w:val="00AB1873"/>
    <w:rsid w:val="00AB19CB"/>
    <w:rsid w:val="00AB2E00"/>
    <w:rsid w:val="00AB2FD7"/>
    <w:rsid w:val="00AB3354"/>
    <w:rsid w:val="00AB3906"/>
    <w:rsid w:val="00AB3D8E"/>
    <w:rsid w:val="00AB42DE"/>
    <w:rsid w:val="00AB622E"/>
    <w:rsid w:val="00AB6578"/>
    <w:rsid w:val="00AC1B83"/>
    <w:rsid w:val="00AC1D9E"/>
    <w:rsid w:val="00AC2542"/>
    <w:rsid w:val="00AC2978"/>
    <w:rsid w:val="00AC2994"/>
    <w:rsid w:val="00AC42E2"/>
    <w:rsid w:val="00AC52EB"/>
    <w:rsid w:val="00AC6BF9"/>
    <w:rsid w:val="00AC6E0A"/>
    <w:rsid w:val="00AD1893"/>
    <w:rsid w:val="00AD2164"/>
    <w:rsid w:val="00AD5D5F"/>
    <w:rsid w:val="00AD6164"/>
    <w:rsid w:val="00AD6DCA"/>
    <w:rsid w:val="00AD74AF"/>
    <w:rsid w:val="00AE0FB9"/>
    <w:rsid w:val="00AE4822"/>
    <w:rsid w:val="00AE4A47"/>
    <w:rsid w:val="00AE4BF1"/>
    <w:rsid w:val="00AE7268"/>
    <w:rsid w:val="00AE7269"/>
    <w:rsid w:val="00AE72FE"/>
    <w:rsid w:val="00AE75CA"/>
    <w:rsid w:val="00AE7DD0"/>
    <w:rsid w:val="00AF305B"/>
    <w:rsid w:val="00AF35AB"/>
    <w:rsid w:val="00AF383D"/>
    <w:rsid w:val="00AF444C"/>
    <w:rsid w:val="00AF48A5"/>
    <w:rsid w:val="00AF4AD9"/>
    <w:rsid w:val="00AF5B13"/>
    <w:rsid w:val="00AF6868"/>
    <w:rsid w:val="00AF6E5D"/>
    <w:rsid w:val="00AF710D"/>
    <w:rsid w:val="00AF7409"/>
    <w:rsid w:val="00B00EC3"/>
    <w:rsid w:val="00B01870"/>
    <w:rsid w:val="00B022CF"/>
    <w:rsid w:val="00B03A6F"/>
    <w:rsid w:val="00B048CC"/>
    <w:rsid w:val="00B07AED"/>
    <w:rsid w:val="00B07D48"/>
    <w:rsid w:val="00B07F03"/>
    <w:rsid w:val="00B1105B"/>
    <w:rsid w:val="00B116AA"/>
    <w:rsid w:val="00B1269D"/>
    <w:rsid w:val="00B12A40"/>
    <w:rsid w:val="00B16A02"/>
    <w:rsid w:val="00B16F98"/>
    <w:rsid w:val="00B175DA"/>
    <w:rsid w:val="00B203A6"/>
    <w:rsid w:val="00B210AE"/>
    <w:rsid w:val="00B22C2F"/>
    <w:rsid w:val="00B22EC3"/>
    <w:rsid w:val="00B2361C"/>
    <w:rsid w:val="00B243B0"/>
    <w:rsid w:val="00B2500E"/>
    <w:rsid w:val="00B252C7"/>
    <w:rsid w:val="00B2552D"/>
    <w:rsid w:val="00B265F6"/>
    <w:rsid w:val="00B26F22"/>
    <w:rsid w:val="00B27207"/>
    <w:rsid w:val="00B27639"/>
    <w:rsid w:val="00B27EB6"/>
    <w:rsid w:val="00B3106C"/>
    <w:rsid w:val="00B31FE3"/>
    <w:rsid w:val="00B32559"/>
    <w:rsid w:val="00B33201"/>
    <w:rsid w:val="00B33D7A"/>
    <w:rsid w:val="00B3409E"/>
    <w:rsid w:val="00B341DE"/>
    <w:rsid w:val="00B348C9"/>
    <w:rsid w:val="00B34B9F"/>
    <w:rsid w:val="00B34CE0"/>
    <w:rsid w:val="00B3578A"/>
    <w:rsid w:val="00B35B53"/>
    <w:rsid w:val="00B36236"/>
    <w:rsid w:val="00B36E84"/>
    <w:rsid w:val="00B36FEF"/>
    <w:rsid w:val="00B374A8"/>
    <w:rsid w:val="00B37E9B"/>
    <w:rsid w:val="00B41128"/>
    <w:rsid w:val="00B4177A"/>
    <w:rsid w:val="00B41F08"/>
    <w:rsid w:val="00B41FA2"/>
    <w:rsid w:val="00B4293A"/>
    <w:rsid w:val="00B42D90"/>
    <w:rsid w:val="00B45C1E"/>
    <w:rsid w:val="00B45F0D"/>
    <w:rsid w:val="00B4731B"/>
    <w:rsid w:val="00B47F32"/>
    <w:rsid w:val="00B512F0"/>
    <w:rsid w:val="00B51928"/>
    <w:rsid w:val="00B54ABE"/>
    <w:rsid w:val="00B56103"/>
    <w:rsid w:val="00B60ADF"/>
    <w:rsid w:val="00B60AE5"/>
    <w:rsid w:val="00B60E85"/>
    <w:rsid w:val="00B61418"/>
    <w:rsid w:val="00B61B84"/>
    <w:rsid w:val="00B620FE"/>
    <w:rsid w:val="00B62299"/>
    <w:rsid w:val="00B626D0"/>
    <w:rsid w:val="00B63527"/>
    <w:rsid w:val="00B63EA7"/>
    <w:rsid w:val="00B64085"/>
    <w:rsid w:val="00B64484"/>
    <w:rsid w:val="00B64596"/>
    <w:rsid w:val="00B6468A"/>
    <w:rsid w:val="00B65333"/>
    <w:rsid w:val="00B66EFD"/>
    <w:rsid w:val="00B70140"/>
    <w:rsid w:val="00B7207E"/>
    <w:rsid w:val="00B73A3F"/>
    <w:rsid w:val="00B741F9"/>
    <w:rsid w:val="00B7574C"/>
    <w:rsid w:val="00B77E08"/>
    <w:rsid w:val="00B8145B"/>
    <w:rsid w:val="00B8199D"/>
    <w:rsid w:val="00B819F4"/>
    <w:rsid w:val="00B83ACC"/>
    <w:rsid w:val="00B86D54"/>
    <w:rsid w:val="00B86F0B"/>
    <w:rsid w:val="00B90E92"/>
    <w:rsid w:val="00B95DB8"/>
    <w:rsid w:val="00B961FF"/>
    <w:rsid w:val="00B968AE"/>
    <w:rsid w:val="00B96C28"/>
    <w:rsid w:val="00B97CBD"/>
    <w:rsid w:val="00B97DEB"/>
    <w:rsid w:val="00BA2121"/>
    <w:rsid w:val="00BA2D81"/>
    <w:rsid w:val="00BA2F35"/>
    <w:rsid w:val="00BA475A"/>
    <w:rsid w:val="00BA52BB"/>
    <w:rsid w:val="00BA70C4"/>
    <w:rsid w:val="00BB05BD"/>
    <w:rsid w:val="00BB12FE"/>
    <w:rsid w:val="00BB2295"/>
    <w:rsid w:val="00BB276F"/>
    <w:rsid w:val="00BB315F"/>
    <w:rsid w:val="00BB58B3"/>
    <w:rsid w:val="00BB6017"/>
    <w:rsid w:val="00BB637A"/>
    <w:rsid w:val="00BB6FE9"/>
    <w:rsid w:val="00BB743D"/>
    <w:rsid w:val="00BB772F"/>
    <w:rsid w:val="00BC0161"/>
    <w:rsid w:val="00BC17F3"/>
    <w:rsid w:val="00BC206D"/>
    <w:rsid w:val="00BC3553"/>
    <w:rsid w:val="00BC5EA4"/>
    <w:rsid w:val="00BC68AE"/>
    <w:rsid w:val="00BD0E69"/>
    <w:rsid w:val="00BD1F0C"/>
    <w:rsid w:val="00BD2585"/>
    <w:rsid w:val="00BD3347"/>
    <w:rsid w:val="00BD3463"/>
    <w:rsid w:val="00BD4079"/>
    <w:rsid w:val="00BD4781"/>
    <w:rsid w:val="00BD4D78"/>
    <w:rsid w:val="00BD62AF"/>
    <w:rsid w:val="00BD794F"/>
    <w:rsid w:val="00BE02CD"/>
    <w:rsid w:val="00BE096F"/>
    <w:rsid w:val="00BE09C0"/>
    <w:rsid w:val="00BE0B1E"/>
    <w:rsid w:val="00BE3569"/>
    <w:rsid w:val="00BE38BB"/>
    <w:rsid w:val="00BE3932"/>
    <w:rsid w:val="00BE3E4C"/>
    <w:rsid w:val="00BE4612"/>
    <w:rsid w:val="00BE60CA"/>
    <w:rsid w:val="00BE6182"/>
    <w:rsid w:val="00BF0019"/>
    <w:rsid w:val="00BF08B1"/>
    <w:rsid w:val="00BF0AAB"/>
    <w:rsid w:val="00BF25E6"/>
    <w:rsid w:val="00BF336C"/>
    <w:rsid w:val="00BF3C80"/>
    <w:rsid w:val="00BF4A2A"/>
    <w:rsid w:val="00BF706A"/>
    <w:rsid w:val="00BF7D4C"/>
    <w:rsid w:val="00C003B0"/>
    <w:rsid w:val="00C04056"/>
    <w:rsid w:val="00C056E3"/>
    <w:rsid w:val="00C1095E"/>
    <w:rsid w:val="00C11FF3"/>
    <w:rsid w:val="00C12A04"/>
    <w:rsid w:val="00C12DC3"/>
    <w:rsid w:val="00C134E4"/>
    <w:rsid w:val="00C13703"/>
    <w:rsid w:val="00C139E7"/>
    <w:rsid w:val="00C14559"/>
    <w:rsid w:val="00C14BEC"/>
    <w:rsid w:val="00C236EB"/>
    <w:rsid w:val="00C255F8"/>
    <w:rsid w:val="00C26085"/>
    <w:rsid w:val="00C27673"/>
    <w:rsid w:val="00C27BEA"/>
    <w:rsid w:val="00C3141B"/>
    <w:rsid w:val="00C33B29"/>
    <w:rsid w:val="00C35128"/>
    <w:rsid w:val="00C35C3E"/>
    <w:rsid w:val="00C36ABD"/>
    <w:rsid w:val="00C37A0C"/>
    <w:rsid w:val="00C37A6E"/>
    <w:rsid w:val="00C400D5"/>
    <w:rsid w:val="00C40997"/>
    <w:rsid w:val="00C41B6B"/>
    <w:rsid w:val="00C41D43"/>
    <w:rsid w:val="00C41FE2"/>
    <w:rsid w:val="00C42889"/>
    <w:rsid w:val="00C429A7"/>
    <w:rsid w:val="00C44333"/>
    <w:rsid w:val="00C446B9"/>
    <w:rsid w:val="00C44D6E"/>
    <w:rsid w:val="00C44FD4"/>
    <w:rsid w:val="00C463D8"/>
    <w:rsid w:val="00C46482"/>
    <w:rsid w:val="00C53016"/>
    <w:rsid w:val="00C53292"/>
    <w:rsid w:val="00C53641"/>
    <w:rsid w:val="00C53DA2"/>
    <w:rsid w:val="00C5472A"/>
    <w:rsid w:val="00C57FD0"/>
    <w:rsid w:val="00C606E1"/>
    <w:rsid w:val="00C60B45"/>
    <w:rsid w:val="00C610DD"/>
    <w:rsid w:val="00C615C1"/>
    <w:rsid w:val="00C61914"/>
    <w:rsid w:val="00C62458"/>
    <w:rsid w:val="00C637AA"/>
    <w:rsid w:val="00C63AD3"/>
    <w:rsid w:val="00C63CAE"/>
    <w:rsid w:val="00C67AF7"/>
    <w:rsid w:val="00C70F84"/>
    <w:rsid w:val="00C712EC"/>
    <w:rsid w:val="00C71EF5"/>
    <w:rsid w:val="00C7249C"/>
    <w:rsid w:val="00C7411F"/>
    <w:rsid w:val="00C74C6C"/>
    <w:rsid w:val="00C74EE1"/>
    <w:rsid w:val="00C765C6"/>
    <w:rsid w:val="00C76EE9"/>
    <w:rsid w:val="00C77F76"/>
    <w:rsid w:val="00C814B3"/>
    <w:rsid w:val="00C824DF"/>
    <w:rsid w:val="00C839A8"/>
    <w:rsid w:val="00C83AB3"/>
    <w:rsid w:val="00C83C69"/>
    <w:rsid w:val="00C84FB5"/>
    <w:rsid w:val="00C85B7B"/>
    <w:rsid w:val="00C868AF"/>
    <w:rsid w:val="00C87EFB"/>
    <w:rsid w:val="00C918FC"/>
    <w:rsid w:val="00C91C5E"/>
    <w:rsid w:val="00C91CE7"/>
    <w:rsid w:val="00C92079"/>
    <w:rsid w:val="00C93953"/>
    <w:rsid w:val="00C94C61"/>
    <w:rsid w:val="00C9735B"/>
    <w:rsid w:val="00C97CF1"/>
    <w:rsid w:val="00CA021E"/>
    <w:rsid w:val="00CA0489"/>
    <w:rsid w:val="00CA0B95"/>
    <w:rsid w:val="00CA26D0"/>
    <w:rsid w:val="00CA2EFB"/>
    <w:rsid w:val="00CA32AA"/>
    <w:rsid w:val="00CA68A2"/>
    <w:rsid w:val="00CA7780"/>
    <w:rsid w:val="00CB3A94"/>
    <w:rsid w:val="00CB3CEC"/>
    <w:rsid w:val="00CB4091"/>
    <w:rsid w:val="00CB5ECF"/>
    <w:rsid w:val="00CB73E3"/>
    <w:rsid w:val="00CB7432"/>
    <w:rsid w:val="00CB7728"/>
    <w:rsid w:val="00CC19A2"/>
    <w:rsid w:val="00CC1F3E"/>
    <w:rsid w:val="00CC2044"/>
    <w:rsid w:val="00CC25FB"/>
    <w:rsid w:val="00CC3AA1"/>
    <w:rsid w:val="00CC4645"/>
    <w:rsid w:val="00CC4A3B"/>
    <w:rsid w:val="00CC5080"/>
    <w:rsid w:val="00CC5D19"/>
    <w:rsid w:val="00CC782E"/>
    <w:rsid w:val="00CD14EA"/>
    <w:rsid w:val="00CD2C47"/>
    <w:rsid w:val="00CD3033"/>
    <w:rsid w:val="00CD3D8E"/>
    <w:rsid w:val="00CD50DB"/>
    <w:rsid w:val="00CD690C"/>
    <w:rsid w:val="00CE2999"/>
    <w:rsid w:val="00CE337D"/>
    <w:rsid w:val="00CE407C"/>
    <w:rsid w:val="00CE4BB3"/>
    <w:rsid w:val="00CE56C2"/>
    <w:rsid w:val="00CE677E"/>
    <w:rsid w:val="00CE6D7A"/>
    <w:rsid w:val="00CE7DB8"/>
    <w:rsid w:val="00CE7EF0"/>
    <w:rsid w:val="00CF0A68"/>
    <w:rsid w:val="00CF1B82"/>
    <w:rsid w:val="00CF1EFD"/>
    <w:rsid w:val="00CF2D39"/>
    <w:rsid w:val="00CF3637"/>
    <w:rsid w:val="00CF38EB"/>
    <w:rsid w:val="00CF4077"/>
    <w:rsid w:val="00CF4903"/>
    <w:rsid w:val="00CF4E57"/>
    <w:rsid w:val="00CF58EE"/>
    <w:rsid w:val="00CF6B24"/>
    <w:rsid w:val="00CF6B7D"/>
    <w:rsid w:val="00D00179"/>
    <w:rsid w:val="00D02434"/>
    <w:rsid w:val="00D0263E"/>
    <w:rsid w:val="00D02EF7"/>
    <w:rsid w:val="00D04314"/>
    <w:rsid w:val="00D05943"/>
    <w:rsid w:val="00D06C7B"/>
    <w:rsid w:val="00D107FB"/>
    <w:rsid w:val="00D1196E"/>
    <w:rsid w:val="00D11A9D"/>
    <w:rsid w:val="00D12D00"/>
    <w:rsid w:val="00D12E61"/>
    <w:rsid w:val="00D14EB7"/>
    <w:rsid w:val="00D14F84"/>
    <w:rsid w:val="00D15B91"/>
    <w:rsid w:val="00D15BF2"/>
    <w:rsid w:val="00D16570"/>
    <w:rsid w:val="00D203FA"/>
    <w:rsid w:val="00D20FAD"/>
    <w:rsid w:val="00D2114B"/>
    <w:rsid w:val="00D2127C"/>
    <w:rsid w:val="00D2222D"/>
    <w:rsid w:val="00D228C6"/>
    <w:rsid w:val="00D23BE3"/>
    <w:rsid w:val="00D240FF"/>
    <w:rsid w:val="00D249AF"/>
    <w:rsid w:val="00D2540F"/>
    <w:rsid w:val="00D25878"/>
    <w:rsid w:val="00D25CCC"/>
    <w:rsid w:val="00D2630F"/>
    <w:rsid w:val="00D26CE3"/>
    <w:rsid w:val="00D27A5B"/>
    <w:rsid w:val="00D324B0"/>
    <w:rsid w:val="00D3253B"/>
    <w:rsid w:val="00D330F1"/>
    <w:rsid w:val="00D33DBE"/>
    <w:rsid w:val="00D3563B"/>
    <w:rsid w:val="00D36D80"/>
    <w:rsid w:val="00D40CE6"/>
    <w:rsid w:val="00D43C87"/>
    <w:rsid w:val="00D503DF"/>
    <w:rsid w:val="00D50E76"/>
    <w:rsid w:val="00D51B47"/>
    <w:rsid w:val="00D5206A"/>
    <w:rsid w:val="00D52150"/>
    <w:rsid w:val="00D53549"/>
    <w:rsid w:val="00D54B41"/>
    <w:rsid w:val="00D54E31"/>
    <w:rsid w:val="00D5573A"/>
    <w:rsid w:val="00D561EB"/>
    <w:rsid w:val="00D56478"/>
    <w:rsid w:val="00D603E1"/>
    <w:rsid w:val="00D6277D"/>
    <w:rsid w:val="00D637C9"/>
    <w:rsid w:val="00D670E0"/>
    <w:rsid w:val="00D70217"/>
    <w:rsid w:val="00D70F10"/>
    <w:rsid w:val="00D731DA"/>
    <w:rsid w:val="00D73A2C"/>
    <w:rsid w:val="00D7490E"/>
    <w:rsid w:val="00D754C9"/>
    <w:rsid w:val="00D76759"/>
    <w:rsid w:val="00D769C3"/>
    <w:rsid w:val="00D775D5"/>
    <w:rsid w:val="00D80B8C"/>
    <w:rsid w:val="00D82927"/>
    <w:rsid w:val="00D835B7"/>
    <w:rsid w:val="00D837C1"/>
    <w:rsid w:val="00D83910"/>
    <w:rsid w:val="00D87418"/>
    <w:rsid w:val="00D874B2"/>
    <w:rsid w:val="00D91687"/>
    <w:rsid w:val="00D92A02"/>
    <w:rsid w:val="00D93AF9"/>
    <w:rsid w:val="00D940A8"/>
    <w:rsid w:val="00D953DA"/>
    <w:rsid w:val="00D955D0"/>
    <w:rsid w:val="00D9620B"/>
    <w:rsid w:val="00DA06D5"/>
    <w:rsid w:val="00DA0882"/>
    <w:rsid w:val="00DA17D2"/>
    <w:rsid w:val="00DA1A32"/>
    <w:rsid w:val="00DA1AC0"/>
    <w:rsid w:val="00DA1EB1"/>
    <w:rsid w:val="00DA2AB7"/>
    <w:rsid w:val="00DA3285"/>
    <w:rsid w:val="00DA33E9"/>
    <w:rsid w:val="00DA40EB"/>
    <w:rsid w:val="00DA473C"/>
    <w:rsid w:val="00DA57B5"/>
    <w:rsid w:val="00DA65D1"/>
    <w:rsid w:val="00DA7736"/>
    <w:rsid w:val="00DB0ABA"/>
    <w:rsid w:val="00DB1686"/>
    <w:rsid w:val="00DB2414"/>
    <w:rsid w:val="00DB3A5C"/>
    <w:rsid w:val="00DB4862"/>
    <w:rsid w:val="00DB5104"/>
    <w:rsid w:val="00DB607E"/>
    <w:rsid w:val="00DB60C9"/>
    <w:rsid w:val="00DC19A5"/>
    <w:rsid w:val="00DC1A3D"/>
    <w:rsid w:val="00DC1DA8"/>
    <w:rsid w:val="00DC3FEC"/>
    <w:rsid w:val="00DC5406"/>
    <w:rsid w:val="00DC6336"/>
    <w:rsid w:val="00DC6A21"/>
    <w:rsid w:val="00DC6A52"/>
    <w:rsid w:val="00DD0D54"/>
    <w:rsid w:val="00DD349D"/>
    <w:rsid w:val="00DD78B2"/>
    <w:rsid w:val="00DD7A2D"/>
    <w:rsid w:val="00DE0DF6"/>
    <w:rsid w:val="00DE18D4"/>
    <w:rsid w:val="00DE1C85"/>
    <w:rsid w:val="00DE2184"/>
    <w:rsid w:val="00DE238B"/>
    <w:rsid w:val="00DE2562"/>
    <w:rsid w:val="00DE53F2"/>
    <w:rsid w:val="00DE626C"/>
    <w:rsid w:val="00DE7024"/>
    <w:rsid w:val="00DE72A4"/>
    <w:rsid w:val="00DE7764"/>
    <w:rsid w:val="00DE77E5"/>
    <w:rsid w:val="00DE7EFD"/>
    <w:rsid w:val="00DF0A1F"/>
    <w:rsid w:val="00DF2133"/>
    <w:rsid w:val="00DF3FDB"/>
    <w:rsid w:val="00DF474E"/>
    <w:rsid w:val="00DF619E"/>
    <w:rsid w:val="00DF6DD7"/>
    <w:rsid w:val="00E01760"/>
    <w:rsid w:val="00E01C3D"/>
    <w:rsid w:val="00E0275E"/>
    <w:rsid w:val="00E02A85"/>
    <w:rsid w:val="00E03C0D"/>
    <w:rsid w:val="00E05D25"/>
    <w:rsid w:val="00E06FD0"/>
    <w:rsid w:val="00E16037"/>
    <w:rsid w:val="00E16353"/>
    <w:rsid w:val="00E16E75"/>
    <w:rsid w:val="00E20FCC"/>
    <w:rsid w:val="00E21C15"/>
    <w:rsid w:val="00E25080"/>
    <w:rsid w:val="00E25A6E"/>
    <w:rsid w:val="00E26A48"/>
    <w:rsid w:val="00E27102"/>
    <w:rsid w:val="00E27129"/>
    <w:rsid w:val="00E277DE"/>
    <w:rsid w:val="00E279E9"/>
    <w:rsid w:val="00E27FBC"/>
    <w:rsid w:val="00E30F5A"/>
    <w:rsid w:val="00E321EA"/>
    <w:rsid w:val="00E34A61"/>
    <w:rsid w:val="00E36F1F"/>
    <w:rsid w:val="00E43486"/>
    <w:rsid w:val="00E451A7"/>
    <w:rsid w:val="00E45394"/>
    <w:rsid w:val="00E466EA"/>
    <w:rsid w:val="00E46A21"/>
    <w:rsid w:val="00E46C29"/>
    <w:rsid w:val="00E47376"/>
    <w:rsid w:val="00E47963"/>
    <w:rsid w:val="00E47ED5"/>
    <w:rsid w:val="00E50162"/>
    <w:rsid w:val="00E51966"/>
    <w:rsid w:val="00E51996"/>
    <w:rsid w:val="00E51BC9"/>
    <w:rsid w:val="00E51CC0"/>
    <w:rsid w:val="00E53196"/>
    <w:rsid w:val="00E539E5"/>
    <w:rsid w:val="00E53B9D"/>
    <w:rsid w:val="00E56B63"/>
    <w:rsid w:val="00E625D6"/>
    <w:rsid w:val="00E62960"/>
    <w:rsid w:val="00E64228"/>
    <w:rsid w:val="00E647DE"/>
    <w:rsid w:val="00E6751F"/>
    <w:rsid w:val="00E70067"/>
    <w:rsid w:val="00E7086D"/>
    <w:rsid w:val="00E7094B"/>
    <w:rsid w:val="00E70AE7"/>
    <w:rsid w:val="00E7315F"/>
    <w:rsid w:val="00E73C74"/>
    <w:rsid w:val="00E73DD3"/>
    <w:rsid w:val="00E763D3"/>
    <w:rsid w:val="00E76E47"/>
    <w:rsid w:val="00E8019C"/>
    <w:rsid w:val="00E817CF"/>
    <w:rsid w:val="00E83143"/>
    <w:rsid w:val="00E8406D"/>
    <w:rsid w:val="00E8414A"/>
    <w:rsid w:val="00E84DF6"/>
    <w:rsid w:val="00E859FE"/>
    <w:rsid w:val="00E9030A"/>
    <w:rsid w:val="00E90681"/>
    <w:rsid w:val="00E92D14"/>
    <w:rsid w:val="00E93098"/>
    <w:rsid w:val="00E935B3"/>
    <w:rsid w:val="00E93DCE"/>
    <w:rsid w:val="00E94007"/>
    <w:rsid w:val="00E94149"/>
    <w:rsid w:val="00E9601A"/>
    <w:rsid w:val="00E967F9"/>
    <w:rsid w:val="00E976F7"/>
    <w:rsid w:val="00E97E8F"/>
    <w:rsid w:val="00EA0924"/>
    <w:rsid w:val="00EA1DBB"/>
    <w:rsid w:val="00EA34BC"/>
    <w:rsid w:val="00EA44F5"/>
    <w:rsid w:val="00EA7210"/>
    <w:rsid w:val="00EB126A"/>
    <w:rsid w:val="00EB2A82"/>
    <w:rsid w:val="00EB38E8"/>
    <w:rsid w:val="00EB3F92"/>
    <w:rsid w:val="00EB5576"/>
    <w:rsid w:val="00EB63E2"/>
    <w:rsid w:val="00EB6AD2"/>
    <w:rsid w:val="00EB7430"/>
    <w:rsid w:val="00EC03C8"/>
    <w:rsid w:val="00EC0781"/>
    <w:rsid w:val="00EC08DB"/>
    <w:rsid w:val="00EC17D5"/>
    <w:rsid w:val="00EC1DDD"/>
    <w:rsid w:val="00EC2643"/>
    <w:rsid w:val="00EC2BF5"/>
    <w:rsid w:val="00EC4432"/>
    <w:rsid w:val="00EC7685"/>
    <w:rsid w:val="00ED05E8"/>
    <w:rsid w:val="00ED07F6"/>
    <w:rsid w:val="00ED099B"/>
    <w:rsid w:val="00ED19D3"/>
    <w:rsid w:val="00ED1CDD"/>
    <w:rsid w:val="00ED3C32"/>
    <w:rsid w:val="00ED4E4F"/>
    <w:rsid w:val="00ED544E"/>
    <w:rsid w:val="00ED72D6"/>
    <w:rsid w:val="00EE021D"/>
    <w:rsid w:val="00EE109A"/>
    <w:rsid w:val="00EE12D8"/>
    <w:rsid w:val="00EE1F8A"/>
    <w:rsid w:val="00EE2FDF"/>
    <w:rsid w:val="00EE4390"/>
    <w:rsid w:val="00EE5B89"/>
    <w:rsid w:val="00EE6265"/>
    <w:rsid w:val="00EE6E96"/>
    <w:rsid w:val="00EF0E27"/>
    <w:rsid w:val="00EF1131"/>
    <w:rsid w:val="00EF1A99"/>
    <w:rsid w:val="00EF2512"/>
    <w:rsid w:val="00EF44DE"/>
    <w:rsid w:val="00EF6343"/>
    <w:rsid w:val="00EF63E4"/>
    <w:rsid w:val="00EF695F"/>
    <w:rsid w:val="00EF6A99"/>
    <w:rsid w:val="00EF6ADE"/>
    <w:rsid w:val="00F007E6"/>
    <w:rsid w:val="00F00FAF"/>
    <w:rsid w:val="00F02834"/>
    <w:rsid w:val="00F05690"/>
    <w:rsid w:val="00F05B9C"/>
    <w:rsid w:val="00F05C47"/>
    <w:rsid w:val="00F06ADC"/>
    <w:rsid w:val="00F07240"/>
    <w:rsid w:val="00F07397"/>
    <w:rsid w:val="00F07AEB"/>
    <w:rsid w:val="00F07E28"/>
    <w:rsid w:val="00F11A8F"/>
    <w:rsid w:val="00F12E1A"/>
    <w:rsid w:val="00F1434E"/>
    <w:rsid w:val="00F16C0A"/>
    <w:rsid w:val="00F17F8F"/>
    <w:rsid w:val="00F2050A"/>
    <w:rsid w:val="00F212A6"/>
    <w:rsid w:val="00F213EF"/>
    <w:rsid w:val="00F22620"/>
    <w:rsid w:val="00F22F02"/>
    <w:rsid w:val="00F25830"/>
    <w:rsid w:val="00F26F0B"/>
    <w:rsid w:val="00F31E7A"/>
    <w:rsid w:val="00F31EDC"/>
    <w:rsid w:val="00F335AD"/>
    <w:rsid w:val="00F33AAA"/>
    <w:rsid w:val="00F33D79"/>
    <w:rsid w:val="00F36166"/>
    <w:rsid w:val="00F37944"/>
    <w:rsid w:val="00F40716"/>
    <w:rsid w:val="00F42493"/>
    <w:rsid w:val="00F43043"/>
    <w:rsid w:val="00F45045"/>
    <w:rsid w:val="00F454AA"/>
    <w:rsid w:val="00F461F1"/>
    <w:rsid w:val="00F4683A"/>
    <w:rsid w:val="00F468EF"/>
    <w:rsid w:val="00F4709A"/>
    <w:rsid w:val="00F5190D"/>
    <w:rsid w:val="00F52153"/>
    <w:rsid w:val="00F5309F"/>
    <w:rsid w:val="00F536E1"/>
    <w:rsid w:val="00F5466D"/>
    <w:rsid w:val="00F556F0"/>
    <w:rsid w:val="00F55AF1"/>
    <w:rsid w:val="00F55C36"/>
    <w:rsid w:val="00F56DF5"/>
    <w:rsid w:val="00F570E9"/>
    <w:rsid w:val="00F57225"/>
    <w:rsid w:val="00F576C6"/>
    <w:rsid w:val="00F57A55"/>
    <w:rsid w:val="00F62273"/>
    <w:rsid w:val="00F62837"/>
    <w:rsid w:val="00F62E4C"/>
    <w:rsid w:val="00F63A3F"/>
    <w:rsid w:val="00F65146"/>
    <w:rsid w:val="00F67527"/>
    <w:rsid w:val="00F678F5"/>
    <w:rsid w:val="00F7012E"/>
    <w:rsid w:val="00F709F6"/>
    <w:rsid w:val="00F711AF"/>
    <w:rsid w:val="00F71A96"/>
    <w:rsid w:val="00F71AF6"/>
    <w:rsid w:val="00F72AA1"/>
    <w:rsid w:val="00F73776"/>
    <w:rsid w:val="00F7736B"/>
    <w:rsid w:val="00F77C1E"/>
    <w:rsid w:val="00F80BFF"/>
    <w:rsid w:val="00F80F01"/>
    <w:rsid w:val="00F82519"/>
    <w:rsid w:val="00F82B4F"/>
    <w:rsid w:val="00F839B9"/>
    <w:rsid w:val="00F83A71"/>
    <w:rsid w:val="00F849C3"/>
    <w:rsid w:val="00F84F23"/>
    <w:rsid w:val="00F85364"/>
    <w:rsid w:val="00F8562C"/>
    <w:rsid w:val="00F87F09"/>
    <w:rsid w:val="00F90F93"/>
    <w:rsid w:val="00F91420"/>
    <w:rsid w:val="00F92F2D"/>
    <w:rsid w:val="00F9320C"/>
    <w:rsid w:val="00F9329E"/>
    <w:rsid w:val="00F94123"/>
    <w:rsid w:val="00F95E27"/>
    <w:rsid w:val="00F96517"/>
    <w:rsid w:val="00F967E2"/>
    <w:rsid w:val="00FA01C0"/>
    <w:rsid w:val="00FA0635"/>
    <w:rsid w:val="00FA0801"/>
    <w:rsid w:val="00FA118A"/>
    <w:rsid w:val="00FA19D5"/>
    <w:rsid w:val="00FA236F"/>
    <w:rsid w:val="00FA264A"/>
    <w:rsid w:val="00FA36DD"/>
    <w:rsid w:val="00FA42C5"/>
    <w:rsid w:val="00FA52D2"/>
    <w:rsid w:val="00FA7264"/>
    <w:rsid w:val="00FA76B6"/>
    <w:rsid w:val="00FB18BC"/>
    <w:rsid w:val="00FB235F"/>
    <w:rsid w:val="00FB29F9"/>
    <w:rsid w:val="00FB4827"/>
    <w:rsid w:val="00FB5EA4"/>
    <w:rsid w:val="00FC0154"/>
    <w:rsid w:val="00FC17E8"/>
    <w:rsid w:val="00FC18AF"/>
    <w:rsid w:val="00FC2734"/>
    <w:rsid w:val="00FC3189"/>
    <w:rsid w:val="00FC3401"/>
    <w:rsid w:val="00FC58AC"/>
    <w:rsid w:val="00FD07F6"/>
    <w:rsid w:val="00FD1CDB"/>
    <w:rsid w:val="00FD1F4A"/>
    <w:rsid w:val="00FD2405"/>
    <w:rsid w:val="00FD3534"/>
    <w:rsid w:val="00FD4622"/>
    <w:rsid w:val="00FD4FA4"/>
    <w:rsid w:val="00FD5668"/>
    <w:rsid w:val="00FD5861"/>
    <w:rsid w:val="00FD5D8F"/>
    <w:rsid w:val="00FE24A3"/>
    <w:rsid w:val="00FE2899"/>
    <w:rsid w:val="00FE334B"/>
    <w:rsid w:val="00FE3905"/>
    <w:rsid w:val="00FE3AE4"/>
    <w:rsid w:val="00FE4E42"/>
    <w:rsid w:val="00FE5F40"/>
    <w:rsid w:val="00FE64A0"/>
    <w:rsid w:val="00FE77D3"/>
    <w:rsid w:val="00FF0B43"/>
    <w:rsid w:val="00FF175B"/>
    <w:rsid w:val="00FF1E87"/>
    <w:rsid w:val="00FF2514"/>
    <w:rsid w:val="00FF2969"/>
    <w:rsid w:val="00FF2B11"/>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189F"/>
  <w15:docId w15:val="{758F8864-AA6D-4D7F-AFE8-CFA9C0F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8C9"/>
    <w:rPr>
      <w:rFonts w:ascii="Segoe UI" w:eastAsia="Times New Roman" w:hAnsi="Segoe UI" w:cs="Segoe UI"/>
      <w:sz w:val="18"/>
      <w:szCs w:val="18"/>
    </w:rPr>
  </w:style>
  <w:style w:type="character" w:styleId="CommentReference">
    <w:name w:val="annotation reference"/>
    <w:basedOn w:val="DefaultParagraphFont"/>
    <w:unhideWhenUsed/>
    <w:rsid w:val="007A45A4"/>
    <w:rPr>
      <w:sz w:val="16"/>
      <w:szCs w:val="16"/>
    </w:rPr>
  </w:style>
  <w:style w:type="paragraph" w:styleId="CommentText">
    <w:name w:val="annotation text"/>
    <w:basedOn w:val="Normal"/>
    <w:link w:val="CommentTextChar"/>
    <w:uiPriority w:val="99"/>
    <w:unhideWhenUsed/>
    <w:rsid w:val="007A45A4"/>
    <w:rPr>
      <w:sz w:val="20"/>
      <w:szCs w:val="20"/>
    </w:rPr>
  </w:style>
  <w:style w:type="character" w:customStyle="1" w:styleId="CommentTextChar">
    <w:name w:val="Comment Text Char"/>
    <w:basedOn w:val="DefaultParagraphFont"/>
    <w:link w:val="CommentText"/>
    <w:uiPriority w:val="99"/>
    <w:rsid w:val="007A45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45A4"/>
    <w:rPr>
      <w:b/>
      <w:bCs/>
    </w:rPr>
  </w:style>
  <w:style w:type="character" w:customStyle="1" w:styleId="CommentSubjectChar">
    <w:name w:val="Comment Subject Char"/>
    <w:basedOn w:val="CommentTextChar"/>
    <w:link w:val="CommentSubject"/>
    <w:uiPriority w:val="99"/>
    <w:semiHidden/>
    <w:rsid w:val="007A45A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D3033"/>
    <w:rPr>
      <w:color w:val="0000FF" w:themeColor="hyperlink"/>
      <w:u w:val="single"/>
    </w:rPr>
  </w:style>
  <w:style w:type="character" w:styleId="UnresolvedMention">
    <w:name w:val="Unresolved Mention"/>
    <w:basedOn w:val="DefaultParagraphFont"/>
    <w:uiPriority w:val="99"/>
    <w:semiHidden/>
    <w:unhideWhenUsed/>
    <w:rsid w:val="00CD3033"/>
    <w:rPr>
      <w:color w:val="605E5C"/>
      <w:shd w:val="clear" w:color="auto" w:fill="E1DFDD"/>
    </w:rPr>
  </w:style>
  <w:style w:type="character" w:styleId="FollowedHyperlink">
    <w:name w:val="FollowedHyperlink"/>
    <w:basedOn w:val="DefaultParagraphFont"/>
    <w:uiPriority w:val="99"/>
    <w:semiHidden/>
    <w:unhideWhenUsed/>
    <w:rsid w:val="00A807BA"/>
    <w:rPr>
      <w:color w:val="800080" w:themeColor="followedHyperlink"/>
      <w:u w:val="single"/>
    </w:rPr>
  </w:style>
  <w:style w:type="paragraph" w:styleId="Header">
    <w:name w:val="header"/>
    <w:basedOn w:val="Normal"/>
    <w:link w:val="HeaderChar"/>
    <w:uiPriority w:val="99"/>
    <w:unhideWhenUsed/>
    <w:rsid w:val="00601AF0"/>
    <w:pPr>
      <w:tabs>
        <w:tab w:val="center" w:pos="4680"/>
        <w:tab w:val="right" w:pos="9360"/>
      </w:tabs>
    </w:pPr>
  </w:style>
  <w:style w:type="character" w:customStyle="1" w:styleId="HeaderChar">
    <w:name w:val="Header Char"/>
    <w:basedOn w:val="DefaultParagraphFont"/>
    <w:link w:val="Header"/>
    <w:uiPriority w:val="99"/>
    <w:rsid w:val="00601AF0"/>
    <w:rPr>
      <w:rFonts w:ascii="Times New Roman" w:eastAsia="Times New Roman" w:hAnsi="Times New Roman" w:cs="Times New Roman"/>
    </w:rPr>
  </w:style>
  <w:style w:type="paragraph" w:styleId="Footer">
    <w:name w:val="footer"/>
    <w:basedOn w:val="Normal"/>
    <w:link w:val="FooterChar"/>
    <w:uiPriority w:val="99"/>
    <w:unhideWhenUsed/>
    <w:rsid w:val="00601AF0"/>
    <w:pPr>
      <w:tabs>
        <w:tab w:val="center" w:pos="4680"/>
        <w:tab w:val="right" w:pos="9360"/>
      </w:tabs>
    </w:pPr>
  </w:style>
  <w:style w:type="character" w:customStyle="1" w:styleId="FooterChar">
    <w:name w:val="Footer Char"/>
    <w:basedOn w:val="DefaultParagraphFont"/>
    <w:link w:val="Footer"/>
    <w:uiPriority w:val="99"/>
    <w:rsid w:val="00601AF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A308A"/>
    <w:rPr>
      <w:rFonts w:ascii="Times New Roman" w:eastAsia="Times New Roman" w:hAnsi="Times New Roman" w:cs="Times New Roman"/>
      <w:sz w:val="24"/>
      <w:szCs w:val="24"/>
    </w:rPr>
  </w:style>
  <w:style w:type="paragraph" w:styleId="Revision">
    <w:name w:val="Revision"/>
    <w:hidden/>
    <w:uiPriority w:val="99"/>
    <w:semiHidden/>
    <w:rsid w:val="00AF710D"/>
    <w:pPr>
      <w:widowControl/>
      <w:autoSpaceDE/>
      <w:autoSpaceDN/>
    </w:pPr>
    <w:rPr>
      <w:rFonts w:ascii="Times New Roman" w:eastAsia="Times New Roman" w:hAnsi="Times New Roman" w:cs="Times New Roman"/>
    </w:rPr>
  </w:style>
  <w:style w:type="table" w:styleId="TableGrid">
    <w:name w:val="Table Grid"/>
    <w:basedOn w:val="TableNormal"/>
    <w:uiPriority w:val="39"/>
    <w:rsid w:val="0030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8282">
      <w:bodyDiv w:val="1"/>
      <w:marLeft w:val="0"/>
      <w:marRight w:val="0"/>
      <w:marTop w:val="0"/>
      <w:marBottom w:val="0"/>
      <w:divBdr>
        <w:top w:val="none" w:sz="0" w:space="0" w:color="auto"/>
        <w:left w:val="none" w:sz="0" w:space="0" w:color="auto"/>
        <w:bottom w:val="none" w:sz="0" w:space="0" w:color="auto"/>
        <w:right w:val="none" w:sz="0" w:space="0" w:color="auto"/>
      </w:divBdr>
    </w:div>
    <w:div w:id="1371613464">
      <w:bodyDiv w:val="1"/>
      <w:marLeft w:val="0"/>
      <w:marRight w:val="0"/>
      <w:marTop w:val="0"/>
      <w:marBottom w:val="0"/>
      <w:divBdr>
        <w:top w:val="none" w:sz="0" w:space="0" w:color="auto"/>
        <w:left w:val="none" w:sz="0" w:space="0" w:color="auto"/>
        <w:bottom w:val="none" w:sz="0" w:space="0" w:color="auto"/>
        <w:right w:val="none" w:sz="0" w:space="0" w:color="auto"/>
      </w:divBdr>
    </w:div>
    <w:div w:id="174571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70D29D-870C-4850-9405-383E14BD7B7D}">
  <ds:schemaRefs>
    <ds:schemaRef ds:uri="http://schemas.microsoft.com/sharepoint/v3/contenttype/forms"/>
  </ds:schemaRefs>
</ds:datastoreItem>
</file>

<file path=customXml/itemProps2.xml><?xml version="1.0" encoding="utf-8"?>
<ds:datastoreItem xmlns:ds="http://schemas.openxmlformats.org/officeDocument/2006/customXml" ds:itemID="{7BF6A877-45EE-4BFA-AF13-53A2C85E1B17}">
  <ds:schemaRefs>
    <ds:schemaRef ds:uri="http://schemas.microsoft.com/sharepoint/v3/contenttype/forms"/>
  </ds:schemaRefs>
</ds:datastoreItem>
</file>

<file path=customXml/itemProps3.xml><?xml version="1.0" encoding="utf-8"?>
<ds:datastoreItem xmlns:ds="http://schemas.openxmlformats.org/officeDocument/2006/customXml" ds:itemID="{BA401EB3-FC2E-4243-9B5E-1F946084A6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CA2314-F158-4971-8E44-AB5247EB449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80550C8-CF51-457F-8B0C-71EB953820CD}">
  <ds:schemaRefs>
    <ds:schemaRef ds:uri="http://schemas.openxmlformats.org/officeDocument/2006/bibliography"/>
  </ds:schemaRefs>
</ds:datastoreItem>
</file>

<file path=customXml/itemProps6.xml><?xml version="1.0" encoding="utf-8"?>
<ds:datastoreItem xmlns:ds="http://schemas.openxmlformats.org/officeDocument/2006/customXml" ds:itemID="{7C626FF3-3AAB-4534-8E5E-2ED013A0492A}">
  <ds:schemaRefs>
    <ds:schemaRef ds:uri="http://schemas.microsoft.com/sharepoint/v3/contenttype/forms"/>
  </ds:schemaRefs>
</ds:datastoreItem>
</file>

<file path=customXml/itemProps7.xml><?xml version="1.0" encoding="utf-8"?>
<ds:datastoreItem xmlns:ds="http://schemas.openxmlformats.org/officeDocument/2006/customXml" ds:itemID="{09ED8FAC-F15E-40B5-AD71-F1C15F52E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FC4CC79-BD6D-4FFA-8255-3BE7C16D35D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6975</Words>
  <Characters>39762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Bayley, Heather</dc:creator>
  <cp:lastModifiedBy>Parr, J.Chris</cp:lastModifiedBy>
  <cp:revision>2</cp:revision>
  <cp:lastPrinted>2023-08-29T17:52:00Z</cp:lastPrinted>
  <dcterms:created xsi:type="dcterms:W3CDTF">2024-05-15T16:40:00Z</dcterms:created>
  <dcterms:modified xsi:type="dcterms:W3CDTF">2024-05-15T16:40:00Z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Acrobat PDFMaker 15 for Word</vt:lpwstr>
  </property>
  <property fmtid="{D5CDD505-2E9C-101B-9397-08002B2CF9AE}" pid="4" name="LastSaved">
    <vt:filetime>2020-02-21T00:00:00Z</vt:filetime>
  </property>
  <property fmtid="{D5CDD505-2E9C-101B-9397-08002B2CF9AE}" pid="5" name="ContentTypeId">
    <vt:lpwstr>0x01010094D051388F4C8347A442BD4E523BF3F2</vt:lpwstr>
  </property>
</Properties>
</file>